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2B59" w14:textId="77777777" w:rsidR="00643DCA" w:rsidRPr="002A5351" w:rsidRDefault="00643DCA" w:rsidP="002A5351">
      <w:pPr>
        <w:spacing w:line="276" w:lineRule="auto"/>
        <w:rPr>
          <w:rFonts w:asciiTheme="minorHAnsi" w:hAnsiTheme="minorHAnsi" w:cs="Calibri"/>
          <w:b/>
          <w:lang w:val="en-US"/>
        </w:rPr>
      </w:pPr>
      <w:r w:rsidRPr="002A5351">
        <w:rPr>
          <w:rFonts w:asciiTheme="minorHAnsi" w:hAnsiTheme="minorHAnsi" w:cs="Calibri"/>
          <w:b/>
          <w:lang w:val="en-US"/>
        </w:rPr>
        <w:t>Algorithms for use of health care databases in the surveillance of congenital anomalies to improve the quality of the data</w:t>
      </w:r>
    </w:p>
    <w:p w14:paraId="3E69C641" w14:textId="65B37A3F" w:rsidR="00643DCA" w:rsidRPr="002A5351" w:rsidRDefault="00643DCA" w:rsidP="002A5351">
      <w:pPr>
        <w:spacing w:line="276" w:lineRule="auto"/>
        <w:jc w:val="center"/>
        <w:rPr>
          <w:rFonts w:asciiTheme="minorHAnsi" w:hAnsiTheme="minorHAnsi" w:cs="Calibri"/>
          <w:lang w:val="en-US"/>
        </w:rPr>
      </w:pPr>
      <w:r w:rsidRPr="002A5351">
        <w:rPr>
          <w:rFonts w:asciiTheme="minorHAnsi" w:hAnsiTheme="minorHAnsi" w:cs="Calibri"/>
          <w:lang w:val="en-US"/>
        </w:rPr>
        <w:t xml:space="preserve">Protocol for a </w:t>
      </w:r>
      <w:r w:rsidR="009C3ACF">
        <w:rPr>
          <w:rFonts w:asciiTheme="minorHAnsi" w:hAnsiTheme="minorHAnsi" w:cs="Calibri"/>
          <w:lang w:val="en-US"/>
        </w:rPr>
        <w:t xml:space="preserve">EUROlinkCAT </w:t>
      </w:r>
      <w:bookmarkStart w:id="0" w:name="_GoBack"/>
      <w:bookmarkEnd w:id="0"/>
      <w:r w:rsidRPr="002A5351">
        <w:rPr>
          <w:rFonts w:asciiTheme="minorHAnsi" w:hAnsiTheme="minorHAnsi" w:cs="Calibri"/>
          <w:lang w:val="en-US"/>
        </w:rPr>
        <w:t>WP6 study</w:t>
      </w:r>
    </w:p>
    <w:p w14:paraId="7AE78C0B" w14:textId="77777777" w:rsidR="00643DCA" w:rsidRPr="002A5351" w:rsidRDefault="00643DCA" w:rsidP="002A5351">
      <w:pPr>
        <w:spacing w:line="276" w:lineRule="auto"/>
        <w:rPr>
          <w:rFonts w:asciiTheme="minorHAnsi" w:hAnsiTheme="minorHAnsi" w:cs="Calibri"/>
          <w:b/>
          <w:lang w:val="en-US"/>
        </w:rPr>
      </w:pPr>
    </w:p>
    <w:p w14:paraId="1FF4796F" w14:textId="77777777" w:rsidR="00643DCA" w:rsidRPr="002A5351" w:rsidRDefault="00643DCA" w:rsidP="002A5351">
      <w:pPr>
        <w:spacing w:line="276" w:lineRule="auto"/>
        <w:rPr>
          <w:rFonts w:asciiTheme="minorHAnsi" w:hAnsiTheme="minorHAnsi" w:cs="Calibri"/>
          <w:b/>
          <w:lang w:val="en-US"/>
        </w:rPr>
      </w:pPr>
      <w:r w:rsidRPr="002A5351">
        <w:rPr>
          <w:rFonts w:asciiTheme="minorHAnsi" w:hAnsiTheme="minorHAnsi" w:cs="Calibri"/>
          <w:b/>
          <w:lang w:val="en-US"/>
        </w:rPr>
        <w:t>Aim of this study:</w:t>
      </w:r>
    </w:p>
    <w:p w14:paraId="00E35F7C" w14:textId="77777777" w:rsidR="00643DCA" w:rsidRPr="002A5351" w:rsidRDefault="00643DCA" w:rsidP="002A5351">
      <w:pPr>
        <w:spacing w:line="276" w:lineRule="auto"/>
        <w:rPr>
          <w:rFonts w:asciiTheme="minorHAnsi" w:hAnsiTheme="minorHAnsi" w:cs="Calibri"/>
          <w:lang w:val="en-US"/>
        </w:rPr>
      </w:pPr>
      <w:r w:rsidRPr="002A5351">
        <w:rPr>
          <w:rFonts w:asciiTheme="minorHAnsi" w:hAnsiTheme="minorHAnsi" w:cs="Calibri"/>
          <w:lang w:val="en-US"/>
        </w:rPr>
        <w:t>To develop algorithms for use of health care databases (HCD) in the surveillance of congenital anomalies to improve the quality of the data</w:t>
      </w:r>
    </w:p>
    <w:p w14:paraId="2DD2C874" w14:textId="77777777" w:rsidR="005220F9" w:rsidRPr="002A5351" w:rsidRDefault="005220F9" w:rsidP="002A5351">
      <w:pPr>
        <w:spacing w:line="276" w:lineRule="auto"/>
        <w:rPr>
          <w:rFonts w:asciiTheme="minorHAnsi" w:hAnsiTheme="minorHAnsi" w:cs="Calibri"/>
          <w:b/>
          <w:lang w:val="en-US"/>
        </w:rPr>
      </w:pPr>
      <w:r w:rsidRPr="002A5351">
        <w:rPr>
          <w:rFonts w:asciiTheme="minorHAnsi" w:hAnsiTheme="minorHAnsi" w:cs="Calibri"/>
          <w:b/>
          <w:lang w:val="en-US"/>
        </w:rPr>
        <w:t>Milestone</w:t>
      </w:r>
      <w:r w:rsidR="00694044" w:rsidRPr="002A5351">
        <w:rPr>
          <w:rFonts w:asciiTheme="minorHAnsi" w:hAnsiTheme="minorHAnsi" w:cs="Calibri"/>
          <w:b/>
          <w:lang w:val="en-US"/>
        </w:rPr>
        <w:t xml:space="preserve"> 23</w:t>
      </w:r>
      <w:r w:rsidR="00F528BE" w:rsidRPr="002A5351">
        <w:rPr>
          <w:rFonts w:asciiTheme="minorHAnsi" w:hAnsiTheme="minorHAnsi" w:cs="Calibri"/>
          <w:b/>
          <w:lang w:val="en-US"/>
        </w:rPr>
        <w:t>,</w:t>
      </w:r>
      <w:r w:rsidR="00694044" w:rsidRPr="002A5351">
        <w:rPr>
          <w:rFonts w:asciiTheme="minorHAnsi" w:hAnsiTheme="minorHAnsi" w:cs="Calibri"/>
          <w:b/>
          <w:lang w:val="en-US"/>
        </w:rPr>
        <w:t xml:space="preserve"> UNIFE</w:t>
      </w:r>
      <w:r w:rsidR="00F528BE" w:rsidRPr="002A5351">
        <w:rPr>
          <w:rFonts w:asciiTheme="minorHAnsi" w:hAnsiTheme="minorHAnsi" w:cs="Calibri"/>
          <w:b/>
          <w:lang w:val="en-US"/>
        </w:rPr>
        <w:t xml:space="preserve">, </w:t>
      </w:r>
      <w:r w:rsidR="00F528BE" w:rsidRPr="002A5351">
        <w:rPr>
          <w:rFonts w:asciiTheme="minorHAnsi" w:hAnsiTheme="minorHAnsi" w:cs="Calibri"/>
          <w:b/>
          <w:lang w:val="en-US"/>
        </w:rPr>
        <w:t>Month 39 (November 2019)</w:t>
      </w:r>
      <w:r w:rsidR="00F528BE" w:rsidRPr="002A5351">
        <w:rPr>
          <w:rFonts w:asciiTheme="minorHAnsi" w:hAnsiTheme="minorHAnsi" w:cs="Calibri"/>
          <w:b/>
          <w:lang w:val="en-US"/>
        </w:rPr>
        <w:t>:</w:t>
      </w:r>
    </w:p>
    <w:p w14:paraId="0A60CAA9" w14:textId="77777777" w:rsidR="005220F9" w:rsidRPr="002A5351" w:rsidRDefault="005220F9" w:rsidP="002A5351">
      <w:pPr>
        <w:spacing w:line="276" w:lineRule="auto"/>
        <w:rPr>
          <w:rFonts w:asciiTheme="minorHAnsi" w:hAnsiTheme="minorHAnsi" w:cs="Calibri"/>
          <w:b/>
          <w:lang w:val="en-US"/>
        </w:rPr>
      </w:pPr>
      <w:r w:rsidRPr="002A5351">
        <w:rPr>
          <w:rFonts w:asciiTheme="minorHAnsi" w:hAnsiTheme="minorHAnsi" w:cs="Calibri"/>
          <w:lang w:val="en-US"/>
        </w:rPr>
        <w:t>Protocol for analysis plan prepared for Algorithm for using congenital anomaly data from hospital discharge databases, available on membership-only section of website</w:t>
      </w:r>
      <w:r w:rsidRPr="002A5351">
        <w:rPr>
          <w:rFonts w:asciiTheme="minorHAnsi" w:hAnsiTheme="minorHAnsi" w:cs="Calibri"/>
          <w:b/>
          <w:lang w:val="en-US"/>
        </w:rPr>
        <w:t xml:space="preserve"> </w:t>
      </w:r>
    </w:p>
    <w:p w14:paraId="3E4B5D12" w14:textId="415B0FBB" w:rsidR="00643DCA" w:rsidRPr="002A5351" w:rsidRDefault="00643DCA" w:rsidP="002A5351">
      <w:pPr>
        <w:spacing w:line="276" w:lineRule="auto"/>
        <w:rPr>
          <w:rFonts w:asciiTheme="minorHAnsi" w:hAnsiTheme="minorHAnsi" w:cs="Calibri"/>
          <w:b/>
          <w:lang w:val="en-US"/>
        </w:rPr>
      </w:pPr>
      <w:r w:rsidRPr="002A5351">
        <w:rPr>
          <w:rFonts w:asciiTheme="minorHAnsi" w:hAnsiTheme="minorHAnsi" w:cs="Calibri"/>
          <w:b/>
          <w:lang w:val="en-US"/>
        </w:rPr>
        <w:t>Deliverable</w:t>
      </w:r>
      <w:r w:rsidR="00694044" w:rsidRPr="002A5351">
        <w:rPr>
          <w:rFonts w:asciiTheme="minorHAnsi" w:hAnsiTheme="minorHAnsi" w:cs="Calibri"/>
          <w:b/>
          <w:lang w:val="en-US"/>
        </w:rPr>
        <w:t xml:space="preserve"> 13/</w:t>
      </w:r>
      <w:r w:rsidR="0001633C">
        <w:rPr>
          <w:rFonts w:asciiTheme="minorHAnsi" w:hAnsiTheme="minorHAnsi" w:cs="Calibri"/>
          <w:b/>
          <w:lang w:val="en-US"/>
        </w:rPr>
        <w:t>D</w:t>
      </w:r>
      <w:r w:rsidR="00694044" w:rsidRPr="002A5351">
        <w:rPr>
          <w:rFonts w:asciiTheme="minorHAnsi" w:hAnsiTheme="minorHAnsi" w:cs="Calibri"/>
          <w:b/>
          <w:lang w:val="en-US"/>
        </w:rPr>
        <w:t>6.1</w:t>
      </w:r>
      <w:r w:rsidR="00F528BE" w:rsidRPr="002A5351">
        <w:rPr>
          <w:rFonts w:asciiTheme="minorHAnsi" w:hAnsiTheme="minorHAnsi" w:cs="Calibri"/>
          <w:b/>
          <w:lang w:val="en-US"/>
        </w:rPr>
        <w:t>,</w:t>
      </w:r>
      <w:r w:rsidR="00694044" w:rsidRPr="002A5351">
        <w:rPr>
          <w:rFonts w:asciiTheme="minorHAnsi" w:hAnsiTheme="minorHAnsi" w:cs="Calibri"/>
          <w:b/>
          <w:lang w:val="en-US"/>
        </w:rPr>
        <w:t xml:space="preserve"> UMCG</w:t>
      </w:r>
      <w:r w:rsidR="00F528BE" w:rsidRPr="002A5351">
        <w:rPr>
          <w:rFonts w:asciiTheme="minorHAnsi" w:hAnsiTheme="minorHAnsi" w:cs="Calibri"/>
          <w:b/>
          <w:lang w:val="en-US"/>
        </w:rPr>
        <w:t xml:space="preserve">, </w:t>
      </w:r>
      <w:r w:rsidR="00F528BE" w:rsidRPr="002A5351">
        <w:rPr>
          <w:rFonts w:asciiTheme="minorHAnsi" w:hAnsiTheme="minorHAnsi" w:cs="Calibri"/>
          <w:b/>
          <w:lang w:val="en-US"/>
        </w:rPr>
        <w:t>Month 54 (June 2021)</w:t>
      </w:r>
      <w:r w:rsidRPr="002A5351">
        <w:rPr>
          <w:rFonts w:asciiTheme="minorHAnsi" w:hAnsiTheme="minorHAnsi" w:cs="Calibri"/>
          <w:b/>
          <w:lang w:val="en-US"/>
        </w:rPr>
        <w:t>:</w:t>
      </w:r>
    </w:p>
    <w:p w14:paraId="6C3E490D" w14:textId="323D9507" w:rsidR="00643DCA" w:rsidRPr="002A5351" w:rsidRDefault="00643DCA" w:rsidP="002A5351">
      <w:pPr>
        <w:spacing w:line="276" w:lineRule="auto"/>
        <w:rPr>
          <w:rFonts w:asciiTheme="minorHAnsi" w:hAnsiTheme="minorHAnsi" w:cs="Calibri"/>
          <w:b/>
          <w:lang w:val="en-US"/>
        </w:rPr>
      </w:pPr>
      <w:r w:rsidRPr="002A5351">
        <w:rPr>
          <w:rFonts w:asciiTheme="minorHAnsi" w:hAnsiTheme="minorHAnsi" w:cs="Calibri"/>
          <w:lang w:val="en-US"/>
        </w:rPr>
        <w:t xml:space="preserve">Report on the evaluation of specific congenital anomaly coding in </w:t>
      </w:r>
      <w:r w:rsidR="00694044" w:rsidRPr="002A5351">
        <w:rPr>
          <w:rFonts w:asciiTheme="minorHAnsi" w:hAnsiTheme="minorHAnsi" w:cs="Calibri"/>
          <w:lang w:val="en-US"/>
        </w:rPr>
        <w:t>health care databases in</w:t>
      </w:r>
      <w:r w:rsidRPr="002A5351">
        <w:rPr>
          <w:rFonts w:asciiTheme="minorHAnsi" w:hAnsiTheme="minorHAnsi" w:cs="Calibri"/>
          <w:lang w:val="en-US"/>
        </w:rPr>
        <w:t>cluding a computer a</w:t>
      </w:r>
      <w:r w:rsidR="00E87064">
        <w:rPr>
          <w:rFonts w:asciiTheme="minorHAnsi" w:hAnsiTheme="minorHAnsi" w:cs="Calibri"/>
          <w:lang w:val="en-US"/>
        </w:rPr>
        <w:t>lgorithm to improve these codes</w:t>
      </w:r>
    </w:p>
    <w:p w14:paraId="2C856139" w14:textId="77777777" w:rsidR="00643DCA" w:rsidRPr="002A5351" w:rsidRDefault="00643DCA" w:rsidP="002A5351">
      <w:pPr>
        <w:pStyle w:val="Default"/>
        <w:spacing w:line="276" w:lineRule="auto"/>
        <w:rPr>
          <w:rFonts w:asciiTheme="minorHAnsi" w:hAnsiTheme="minorHAnsi"/>
          <w:b/>
          <w:sz w:val="22"/>
          <w:szCs w:val="22"/>
          <w:lang w:val="it-IT"/>
        </w:rPr>
      </w:pPr>
      <w:r w:rsidRPr="002A5351">
        <w:rPr>
          <w:rFonts w:asciiTheme="minorHAnsi" w:hAnsiTheme="minorHAnsi"/>
          <w:b/>
          <w:sz w:val="22"/>
          <w:szCs w:val="22"/>
          <w:lang w:val="it-IT"/>
        </w:rPr>
        <w:t>Institution responsible</w:t>
      </w:r>
      <w:r w:rsidR="002A5351" w:rsidRPr="002A5351">
        <w:rPr>
          <w:rFonts w:asciiTheme="minorHAnsi" w:hAnsiTheme="minorHAnsi"/>
          <w:b/>
          <w:sz w:val="22"/>
          <w:szCs w:val="22"/>
          <w:lang w:val="it-IT"/>
        </w:rPr>
        <w:t xml:space="preserve"> for algorithm</w:t>
      </w:r>
      <w:r w:rsidRPr="002A5351">
        <w:rPr>
          <w:rFonts w:asciiTheme="minorHAnsi" w:hAnsiTheme="minorHAnsi"/>
          <w:b/>
          <w:sz w:val="22"/>
          <w:szCs w:val="22"/>
          <w:lang w:val="it-IT"/>
        </w:rPr>
        <w:t xml:space="preserve">: </w:t>
      </w:r>
    </w:p>
    <w:p w14:paraId="13EF97F5" w14:textId="77777777" w:rsidR="00643DCA" w:rsidRPr="002A5351" w:rsidRDefault="00643DCA" w:rsidP="00E87064">
      <w:pPr>
        <w:pStyle w:val="Default"/>
        <w:spacing w:after="240" w:line="276" w:lineRule="auto"/>
        <w:rPr>
          <w:rFonts w:asciiTheme="minorHAnsi" w:hAnsiTheme="minorHAnsi"/>
          <w:sz w:val="22"/>
          <w:szCs w:val="22"/>
          <w:lang w:val="it-IT"/>
        </w:rPr>
      </w:pPr>
      <w:r w:rsidRPr="002A5351">
        <w:rPr>
          <w:rFonts w:asciiTheme="minorHAnsi" w:hAnsiTheme="minorHAnsi"/>
          <w:sz w:val="22"/>
          <w:szCs w:val="22"/>
          <w:lang w:val="it-IT"/>
        </w:rPr>
        <w:t>UNIFE Università degli Studi di Ferrara (Dr Gianni Astolfi, Dr Amanda J Neville)</w:t>
      </w:r>
    </w:p>
    <w:p w14:paraId="69A55A15" w14:textId="77777777" w:rsidR="00643DCA" w:rsidRPr="002A5351" w:rsidRDefault="00643DCA" w:rsidP="002A5351">
      <w:pPr>
        <w:pStyle w:val="Default"/>
        <w:spacing w:line="276" w:lineRule="auto"/>
        <w:rPr>
          <w:rFonts w:asciiTheme="minorHAnsi" w:hAnsiTheme="minorHAnsi"/>
          <w:b/>
          <w:color w:val="FF0000"/>
          <w:sz w:val="22"/>
          <w:szCs w:val="22"/>
          <w:lang w:val="en-US"/>
        </w:rPr>
      </w:pPr>
      <w:r w:rsidRPr="002A5351">
        <w:rPr>
          <w:rFonts w:asciiTheme="minorHAnsi" w:hAnsiTheme="minorHAnsi"/>
          <w:b/>
          <w:sz w:val="22"/>
          <w:szCs w:val="22"/>
          <w:lang w:val="en-US"/>
        </w:rPr>
        <w:t xml:space="preserve">Other partners: </w:t>
      </w:r>
      <w:r w:rsidRPr="002A5351">
        <w:rPr>
          <w:rFonts w:asciiTheme="minorHAnsi" w:hAnsiTheme="minorHAnsi"/>
          <w:b/>
          <w:color w:val="auto"/>
          <w:sz w:val="22"/>
          <w:szCs w:val="22"/>
          <w:lang w:val="en-US"/>
        </w:rPr>
        <w:t>from grant agreement</w:t>
      </w:r>
      <w:r w:rsidRPr="002A5351">
        <w:rPr>
          <w:rFonts w:asciiTheme="minorHAnsi" w:hAnsiTheme="minorHAnsi"/>
          <w:b/>
          <w:color w:val="FF0000"/>
          <w:sz w:val="22"/>
          <w:szCs w:val="22"/>
          <w:lang w:val="en-US"/>
        </w:rPr>
        <w:t xml:space="preserve"> </w:t>
      </w:r>
    </w:p>
    <w:p w14:paraId="077DCDCB" w14:textId="77777777" w:rsidR="00643DCA" w:rsidRPr="002A5351" w:rsidRDefault="00643DCA" w:rsidP="002A5351">
      <w:pPr>
        <w:pStyle w:val="Default"/>
        <w:spacing w:line="276" w:lineRule="auto"/>
        <w:rPr>
          <w:rFonts w:asciiTheme="minorHAnsi" w:hAnsiTheme="minorHAnsi"/>
          <w:sz w:val="22"/>
          <w:szCs w:val="22"/>
          <w:lang w:val="en-US"/>
        </w:rPr>
      </w:pPr>
      <w:r w:rsidRPr="002A5351">
        <w:rPr>
          <w:rFonts w:asciiTheme="minorHAnsi" w:hAnsiTheme="minorHAnsi"/>
          <w:sz w:val="22"/>
          <w:szCs w:val="22"/>
          <w:lang w:val="en-US"/>
        </w:rPr>
        <w:t xml:space="preserve">1 </w:t>
      </w:r>
      <w:r w:rsidR="00047107" w:rsidRPr="002A5351">
        <w:rPr>
          <w:rFonts w:asciiTheme="minorHAnsi" w:hAnsiTheme="minorHAnsi"/>
          <w:sz w:val="22"/>
          <w:szCs w:val="22"/>
          <w:lang w:val="en-US"/>
        </w:rPr>
        <w:t>SGUL</w:t>
      </w:r>
      <w:r w:rsidRPr="002A5351">
        <w:rPr>
          <w:rFonts w:asciiTheme="minorHAnsi" w:hAnsiTheme="minorHAnsi"/>
          <w:sz w:val="22"/>
          <w:szCs w:val="22"/>
          <w:lang w:val="en-US"/>
        </w:rPr>
        <w:t xml:space="preserve"> UK (J Morris)</w:t>
      </w:r>
    </w:p>
    <w:p w14:paraId="004CA962" w14:textId="4E553EA0" w:rsidR="00643DCA" w:rsidRPr="002A5351" w:rsidRDefault="00643DCA" w:rsidP="002A5351">
      <w:pPr>
        <w:pStyle w:val="Default"/>
        <w:spacing w:line="276" w:lineRule="auto"/>
        <w:rPr>
          <w:rFonts w:asciiTheme="minorHAnsi" w:hAnsiTheme="minorHAnsi"/>
          <w:sz w:val="22"/>
          <w:szCs w:val="22"/>
          <w:lang w:val="it-IT"/>
        </w:rPr>
      </w:pPr>
      <w:r w:rsidRPr="002A5351">
        <w:rPr>
          <w:rFonts w:asciiTheme="minorHAnsi" w:hAnsiTheme="minorHAnsi"/>
          <w:sz w:val="22"/>
          <w:szCs w:val="22"/>
          <w:lang w:val="it-IT"/>
        </w:rPr>
        <w:t xml:space="preserve">2 RSD </w:t>
      </w:r>
      <w:r w:rsidR="00B179B0">
        <w:rPr>
          <w:rFonts w:asciiTheme="minorHAnsi" w:hAnsiTheme="minorHAnsi"/>
          <w:sz w:val="22"/>
          <w:szCs w:val="22"/>
          <w:lang w:val="it-IT"/>
        </w:rPr>
        <w:t>Denmark (</w:t>
      </w:r>
      <w:r w:rsidRPr="002A5351">
        <w:rPr>
          <w:rFonts w:asciiTheme="minorHAnsi" w:hAnsiTheme="minorHAnsi"/>
          <w:sz w:val="22"/>
          <w:szCs w:val="22"/>
          <w:lang w:val="it-IT"/>
        </w:rPr>
        <w:t>E Garne)</w:t>
      </w:r>
    </w:p>
    <w:p w14:paraId="180AD6C4" w14:textId="77777777" w:rsidR="00643DCA" w:rsidRPr="002A5351" w:rsidRDefault="00643DCA" w:rsidP="002A5351">
      <w:pPr>
        <w:pStyle w:val="Default"/>
        <w:spacing w:line="276" w:lineRule="auto"/>
        <w:rPr>
          <w:rFonts w:asciiTheme="minorHAnsi" w:hAnsiTheme="minorHAnsi"/>
          <w:sz w:val="22"/>
          <w:szCs w:val="22"/>
          <w:lang w:val="it-IT"/>
        </w:rPr>
      </w:pPr>
      <w:r w:rsidRPr="002A5351">
        <w:rPr>
          <w:rFonts w:asciiTheme="minorHAnsi" w:hAnsiTheme="minorHAnsi"/>
          <w:sz w:val="22"/>
          <w:szCs w:val="22"/>
          <w:lang w:val="it-IT"/>
        </w:rPr>
        <w:t>5 UNIFE Emilia Romagna, Italy (A Astolfi, A J Neville)</w:t>
      </w:r>
    </w:p>
    <w:p w14:paraId="72DDDF97" w14:textId="77777777" w:rsidR="00643DCA" w:rsidRPr="002A5351" w:rsidRDefault="00F6131D" w:rsidP="002A5351">
      <w:pPr>
        <w:pStyle w:val="NormalWeb"/>
        <w:spacing w:before="0" w:beforeAutospacing="0" w:after="0" w:afterAutospacing="0" w:line="276" w:lineRule="auto"/>
        <w:rPr>
          <w:rFonts w:asciiTheme="minorHAnsi" w:hAnsiTheme="minorHAnsi" w:cs="Calibri"/>
          <w:sz w:val="22"/>
          <w:szCs w:val="22"/>
          <w:lang w:val="en-US"/>
        </w:rPr>
      </w:pPr>
      <w:r w:rsidRPr="002A5351">
        <w:rPr>
          <w:rFonts w:asciiTheme="minorHAnsi" w:hAnsiTheme="minorHAnsi" w:cs="Calibri"/>
          <w:sz w:val="22"/>
          <w:szCs w:val="22"/>
          <w:lang w:val="en-US"/>
        </w:rPr>
        <w:t xml:space="preserve">8 UMCG </w:t>
      </w:r>
      <w:r w:rsidR="00643DCA" w:rsidRPr="002A5351">
        <w:rPr>
          <w:rFonts w:asciiTheme="minorHAnsi" w:hAnsiTheme="minorHAnsi" w:cs="Calibri"/>
          <w:sz w:val="22"/>
          <w:szCs w:val="22"/>
          <w:lang w:val="en-US"/>
        </w:rPr>
        <w:t>Northern Netherlands (H de Walle)</w:t>
      </w:r>
    </w:p>
    <w:p w14:paraId="44D78984" w14:textId="77777777" w:rsidR="00643DCA" w:rsidRPr="002A5351" w:rsidRDefault="00643DCA" w:rsidP="002A5351">
      <w:pPr>
        <w:pStyle w:val="Default"/>
        <w:spacing w:line="276" w:lineRule="auto"/>
        <w:rPr>
          <w:rFonts w:asciiTheme="minorHAnsi" w:hAnsiTheme="minorHAnsi"/>
          <w:color w:val="auto"/>
          <w:sz w:val="22"/>
          <w:szCs w:val="22"/>
          <w:lang w:val="en-US"/>
        </w:rPr>
      </w:pPr>
    </w:p>
    <w:p w14:paraId="1BC35AF5" w14:textId="77777777" w:rsidR="00643DCA" w:rsidRPr="002A5351" w:rsidRDefault="00643DCA" w:rsidP="002A5351">
      <w:pPr>
        <w:pStyle w:val="Default"/>
        <w:spacing w:line="276" w:lineRule="auto"/>
        <w:rPr>
          <w:rFonts w:asciiTheme="minorHAnsi" w:hAnsiTheme="minorHAnsi"/>
          <w:color w:val="auto"/>
          <w:sz w:val="22"/>
          <w:szCs w:val="22"/>
          <w:lang w:val="en-US"/>
        </w:rPr>
      </w:pPr>
      <w:r w:rsidRPr="002A5351">
        <w:rPr>
          <w:rFonts w:asciiTheme="minorHAnsi" w:hAnsiTheme="minorHAnsi"/>
          <w:color w:val="auto"/>
          <w:sz w:val="22"/>
          <w:szCs w:val="22"/>
          <w:lang w:val="en-US"/>
        </w:rPr>
        <w:t>All EUROCAT registries will be included in the questionnaire stage</w:t>
      </w:r>
    </w:p>
    <w:p w14:paraId="30851FDA" w14:textId="77777777" w:rsidR="00643DCA" w:rsidRPr="002A5351" w:rsidRDefault="00643DCA" w:rsidP="002A5351">
      <w:pPr>
        <w:pStyle w:val="Default"/>
        <w:spacing w:line="276" w:lineRule="auto"/>
        <w:rPr>
          <w:rFonts w:asciiTheme="minorHAnsi" w:hAnsiTheme="minorHAnsi"/>
          <w:sz w:val="22"/>
          <w:szCs w:val="22"/>
          <w:lang w:val="en-US"/>
        </w:rPr>
      </w:pPr>
    </w:p>
    <w:p w14:paraId="7E23C688" w14:textId="77777777" w:rsidR="00643DCA" w:rsidRPr="002A5351" w:rsidRDefault="00643DCA" w:rsidP="002A5351">
      <w:pPr>
        <w:spacing w:line="276" w:lineRule="auto"/>
        <w:rPr>
          <w:rFonts w:asciiTheme="minorHAnsi" w:hAnsiTheme="minorHAnsi" w:cs="Calibri"/>
          <w:lang w:val="en-US"/>
        </w:rPr>
      </w:pPr>
      <w:r w:rsidRPr="002A5351">
        <w:rPr>
          <w:rFonts w:asciiTheme="minorHAnsi" w:hAnsiTheme="minorHAnsi" w:cs="Calibri"/>
          <w:b/>
          <w:lang w:val="en-US"/>
        </w:rPr>
        <w:t>Background</w:t>
      </w:r>
    </w:p>
    <w:p w14:paraId="3D845587" w14:textId="77777777" w:rsidR="00643DCA" w:rsidRPr="002A5351" w:rsidRDefault="00643DCA" w:rsidP="002A5351">
      <w:pPr>
        <w:spacing w:line="276" w:lineRule="auto"/>
        <w:rPr>
          <w:rFonts w:asciiTheme="minorHAnsi" w:hAnsiTheme="minorHAnsi"/>
          <w:lang w:val="en-US"/>
        </w:rPr>
      </w:pPr>
      <w:r w:rsidRPr="002A5351">
        <w:rPr>
          <w:rFonts w:asciiTheme="minorHAnsi" w:hAnsiTheme="minorHAnsi"/>
          <w:lang w:val="en-US"/>
        </w:rPr>
        <w:t xml:space="preserve">Electronic healthcare databases can be a source of useful data for congenital anomaly surveillance and research, but only after careful evaluation. Databases often have different aims such as financial reporting and use another coding system than used in the anomaly surveillance network. Whereas congenital </w:t>
      </w:r>
      <w:r w:rsidRPr="002A5351">
        <w:rPr>
          <w:rFonts w:asciiTheme="minorHAnsi" w:hAnsiTheme="minorHAnsi"/>
          <w:lang w:val="en-US"/>
        </w:rPr>
        <w:lastRenderedPageBreak/>
        <w:t>anomaly registries in the beginning depended on individual case identification – either sent to the registry by clinicians or actively searched for in clinical records, the last decade has seen an increase in use of electronic healthcare records as data source for individual cases, and the possibility for registries to ascertain cases by searching for congenital anomaly codes in</w:t>
      </w:r>
      <w:r w:rsidRPr="002A5351">
        <w:rPr>
          <w:rFonts w:asciiTheme="minorHAnsi" w:hAnsiTheme="minorHAnsi"/>
          <w:color w:val="222A35"/>
          <w:lang w:val="en-US"/>
        </w:rPr>
        <w:t xml:space="preserve"> hospital discharge database</w:t>
      </w:r>
      <w:r w:rsidRPr="002A5351">
        <w:rPr>
          <w:rFonts w:asciiTheme="minorHAnsi" w:hAnsiTheme="minorHAnsi"/>
          <w:lang w:val="en-US"/>
        </w:rPr>
        <w:t xml:space="preserve">. </w:t>
      </w:r>
    </w:p>
    <w:p w14:paraId="18D1FB48" w14:textId="77777777" w:rsidR="00643DCA" w:rsidRPr="002A5351" w:rsidRDefault="00643DCA" w:rsidP="002A5351">
      <w:pPr>
        <w:spacing w:line="276" w:lineRule="auto"/>
        <w:rPr>
          <w:rFonts w:asciiTheme="minorHAnsi" w:hAnsiTheme="minorHAnsi"/>
          <w:lang w:val="en-US"/>
        </w:rPr>
      </w:pPr>
      <w:r w:rsidRPr="002A5351">
        <w:rPr>
          <w:rFonts w:asciiTheme="minorHAnsi" w:hAnsiTheme="minorHAnsi"/>
          <w:lang w:val="en-US"/>
        </w:rPr>
        <w:t>Registries and researchers using databases for studying congenital anomalies may use algorithms to discriminate between true cases and suspected or minor cases (Astolfi et al 2016). As there are many grey zones in the definition of major congenital anomalies, access to medical records including results of specific examinations (MR scan, echocardiography, genetic tests, post-mortem examinations) may still be necessary for correct interpretation of the cases (Tairou et al 2006). An example for this is atrial septal defect (ASD) where an echocardiography performed in the neonatal period in most cases will show a flow over the atrial septum, as the foramen ovale from fetal life has not yet closed. Many clinicians will code this as ASD in the discharge letter despite the benign nature of this finding (Garne et al 2012).</w:t>
      </w:r>
    </w:p>
    <w:p w14:paraId="4AA1A776" w14:textId="77777777" w:rsidR="00643DCA" w:rsidRPr="002A5351" w:rsidRDefault="00643DCA" w:rsidP="002A5351">
      <w:pPr>
        <w:spacing w:line="276" w:lineRule="auto"/>
        <w:rPr>
          <w:rFonts w:asciiTheme="minorHAnsi" w:hAnsiTheme="minorHAnsi"/>
          <w:b/>
          <w:lang w:val="en-US"/>
        </w:rPr>
      </w:pPr>
      <w:r w:rsidRPr="002A5351">
        <w:rPr>
          <w:rFonts w:asciiTheme="minorHAnsi" w:hAnsiTheme="minorHAnsi"/>
          <w:b/>
          <w:lang w:val="en-US"/>
        </w:rPr>
        <w:t>Limitations of heath</w:t>
      </w:r>
      <w:r w:rsidR="00DE6031" w:rsidRPr="002A5351">
        <w:rPr>
          <w:rFonts w:asciiTheme="minorHAnsi" w:hAnsiTheme="minorHAnsi"/>
          <w:b/>
          <w:lang w:val="en-US"/>
        </w:rPr>
        <w:t xml:space="preserve"> </w:t>
      </w:r>
      <w:r w:rsidRPr="002A5351">
        <w:rPr>
          <w:rFonts w:asciiTheme="minorHAnsi" w:hAnsiTheme="minorHAnsi"/>
          <w:b/>
          <w:lang w:val="en-US"/>
        </w:rPr>
        <w:t>care databases for CA registration</w:t>
      </w:r>
    </w:p>
    <w:p w14:paraId="36A23D73"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Limited number of diagnosis can be recorded (e</w:t>
      </w:r>
      <w:r w:rsidR="00DE6031" w:rsidRPr="002A5351">
        <w:rPr>
          <w:rFonts w:asciiTheme="minorHAnsi" w:hAnsiTheme="minorHAnsi"/>
          <w:lang w:val="en-US"/>
        </w:rPr>
        <w:t>.</w:t>
      </w:r>
      <w:r w:rsidRPr="002A5351">
        <w:rPr>
          <w:rFonts w:asciiTheme="minorHAnsi" w:hAnsiTheme="minorHAnsi"/>
          <w:lang w:val="en-US"/>
        </w:rPr>
        <w:t>g</w:t>
      </w:r>
      <w:r w:rsidR="00DE6031" w:rsidRPr="002A5351">
        <w:rPr>
          <w:rFonts w:asciiTheme="minorHAnsi" w:hAnsiTheme="minorHAnsi"/>
          <w:lang w:val="en-US"/>
        </w:rPr>
        <w:t>.</w:t>
      </w:r>
      <w:r w:rsidRPr="002A5351">
        <w:rPr>
          <w:rFonts w:asciiTheme="minorHAnsi" w:hAnsiTheme="minorHAnsi"/>
          <w:lang w:val="en-US"/>
        </w:rPr>
        <w:t xml:space="preserve"> SDO Italy only 6)</w:t>
      </w:r>
    </w:p>
    <w:p w14:paraId="091C279E"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Limited type of diagnosis codes can be recorded</w:t>
      </w:r>
      <w:r w:rsidR="00CA289A" w:rsidRPr="002A5351">
        <w:rPr>
          <w:rFonts w:asciiTheme="minorHAnsi" w:hAnsiTheme="minorHAnsi"/>
          <w:lang w:val="en-US"/>
        </w:rPr>
        <w:t xml:space="preserve"> </w:t>
      </w:r>
    </w:p>
    <w:p w14:paraId="18288CC7"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No written text description is available</w:t>
      </w:r>
    </w:p>
    <w:p w14:paraId="66AD607E"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Frequent use of generic codes (</w:t>
      </w:r>
      <w:r w:rsidR="00DE6031" w:rsidRPr="002A5351">
        <w:rPr>
          <w:rFonts w:asciiTheme="minorHAnsi" w:hAnsiTheme="minorHAnsi"/>
          <w:lang w:val="en-US"/>
        </w:rPr>
        <w:t>e.g.</w:t>
      </w:r>
      <w:r w:rsidRPr="002A5351">
        <w:rPr>
          <w:rFonts w:asciiTheme="minorHAnsi" w:hAnsiTheme="minorHAnsi"/>
          <w:lang w:val="en-US"/>
        </w:rPr>
        <w:t xml:space="preserve"> Other anomaly of face and neck)</w:t>
      </w:r>
    </w:p>
    <w:p w14:paraId="245BB670"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Codes for reimbursement so more serious condition recorded.</w:t>
      </w:r>
    </w:p>
    <w:p w14:paraId="6D72B968"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Where no care is required CA are missed (</w:t>
      </w:r>
      <w:r w:rsidR="00DE6031" w:rsidRPr="002A5351">
        <w:rPr>
          <w:rFonts w:asciiTheme="minorHAnsi" w:hAnsiTheme="minorHAnsi"/>
          <w:lang w:val="en-US"/>
        </w:rPr>
        <w:t xml:space="preserve">e.g. </w:t>
      </w:r>
      <w:r w:rsidRPr="002A5351">
        <w:rPr>
          <w:rFonts w:asciiTheme="minorHAnsi" w:hAnsiTheme="minorHAnsi"/>
          <w:lang w:val="en-US"/>
        </w:rPr>
        <w:t>Downs syndrome Sicily)</w:t>
      </w:r>
    </w:p>
    <w:p w14:paraId="653FB900"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High number of minor anomalies recorded</w:t>
      </w:r>
    </w:p>
    <w:p w14:paraId="58A91655" w14:textId="77777777" w:rsidR="00643DCA" w:rsidRPr="002A5351" w:rsidRDefault="00643DCA" w:rsidP="002A5351">
      <w:pPr>
        <w:numPr>
          <w:ilvl w:val="0"/>
          <w:numId w:val="5"/>
        </w:numPr>
        <w:spacing w:after="0" w:line="276" w:lineRule="auto"/>
        <w:rPr>
          <w:rFonts w:asciiTheme="minorHAnsi" w:hAnsiTheme="minorHAnsi"/>
          <w:lang w:val="en-US"/>
        </w:rPr>
      </w:pPr>
      <w:r w:rsidRPr="002A5351">
        <w:rPr>
          <w:rFonts w:asciiTheme="minorHAnsi" w:hAnsiTheme="minorHAnsi"/>
          <w:lang w:val="en-US"/>
        </w:rPr>
        <w:t>Conditions that may resolve after birth recorded (</w:t>
      </w:r>
      <w:r w:rsidR="00DE6031" w:rsidRPr="002A5351">
        <w:rPr>
          <w:rFonts w:asciiTheme="minorHAnsi" w:hAnsiTheme="minorHAnsi"/>
          <w:lang w:val="en-US"/>
        </w:rPr>
        <w:t>e.g.</w:t>
      </w:r>
      <w:r w:rsidRPr="002A5351">
        <w:rPr>
          <w:rFonts w:asciiTheme="minorHAnsi" w:hAnsiTheme="minorHAnsi"/>
          <w:lang w:val="en-US"/>
        </w:rPr>
        <w:t xml:space="preserve"> PDA at &lt;37 weeks GA)</w:t>
      </w:r>
    </w:p>
    <w:p w14:paraId="69CA92D8"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The database originated mainly for administrative and not epidemiological-scientific aims.</w:t>
      </w:r>
    </w:p>
    <w:p w14:paraId="1B704BC0" w14:textId="77777777" w:rsidR="00643DCA" w:rsidRPr="002A5351" w:rsidRDefault="00DE6031"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 xml:space="preserve"> </w:t>
      </w:r>
      <w:r w:rsidR="00643DCA" w:rsidRPr="002A5351">
        <w:rPr>
          <w:rFonts w:asciiTheme="minorHAnsi" w:hAnsiTheme="minorHAnsi" w:cs="Times New Roman"/>
          <w:sz w:val="22"/>
          <w:szCs w:val="22"/>
          <w:lang w:val="en-US" w:eastAsia="en-US"/>
        </w:rPr>
        <w:t>Detail in the clinical description of the defect</w:t>
      </w:r>
      <w:r w:rsidR="00CA289A" w:rsidRPr="002A5351">
        <w:rPr>
          <w:rFonts w:asciiTheme="minorHAnsi" w:hAnsiTheme="minorHAnsi" w:cs="Times New Roman"/>
          <w:sz w:val="22"/>
          <w:szCs w:val="22"/>
          <w:lang w:val="en-US" w:eastAsia="en-US"/>
        </w:rPr>
        <w:t xml:space="preserve"> </w:t>
      </w:r>
      <w:r w:rsidR="00643DCA" w:rsidRPr="002A5351">
        <w:rPr>
          <w:rFonts w:asciiTheme="minorHAnsi" w:hAnsiTheme="minorHAnsi" w:cs="Times New Roman"/>
          <w:sz w:val="22"/>
          <w:szCs w:val="22"/>
          <w:lang w:val="en-US" w:eastAsia="en-US"/>
        </w:rPr>
        <w:t>rarely reaches the fifth digit of the ICD9-CM code.</w:t>
      </w:r>
    </w:p>
    <w:p w14:paraId="3E16D214"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 xml:space="preserve">Inaccurate identification and classification of anomalies. Some anomalies have an ICD9-CM macrocode that includes several ICD9-BPA or ICD10 codes </w:t>
      </w:r>
    </w:p>
    <w:p w14:paraId="0C860E21"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 xml:space="preserve">Inappropriate codings (wrong ICD9, ICD9 of adult and not newborn </w:t>
      </w:r>
      <w:r w:rsidR="00DE6031" w:rsidRPr="002A5351">
        <w:rPr>
          <w:rFonts w:asciiTheme="minorHAnsi" w:hAnsiTheme="minorHAnsi"/>
          <w:sz w:val="22"/>
          <w:szCs w:val="22"/>
          <w:lang w:val="en-US"/>
        </w:rPr>
        <w:t>e.g.</w:t>
      </w:r>
      <w:r w:rsidRPr="002A5351">
        <w:rPr>
          <w:rFonts w:asciiTheme="minorHAnsi" w:hAnsiTheme="minorHAnsi" w:cs="Times New Roman"/>
          <w:sz w:val="22"/>
          <w:szCs w:val="22"/>
          <w:lang w:val="en-US" w:eastAsia="en-US"/>
        </w:rPr>
        <w:t xml:space="preserve"> ICD10 hydronephrosis)</w:t>
      </w:r>
    </w:p>
    <w:p w14:paraId="0DD8B8B2"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Generic codings such as "Not otherwise specified" (NAS), "Without other indications" (SAI) and "Not indicated elsewhere" (NIA) which make the case doubtful and of poor reliability</w:t>
      </w:r>
    </w:p>
    <w:p w14:paraId="4E323AB0"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Regression of malformation during the first months of life. Some CA regress over time (heart and kidney defects) requiring further confirmation and follow-up after the neonatal period.</w:t>
      </w:r>
    </w:p>
    <w:p w14:paraId="78024A5A" w14:textId="77777777" w:rsidR="00643DCA" w:rsidRPr="002A5351" w:rsidRDefault="00643DCA" w:rsidP="002A5351">
      <w:pPr>
        <w:pStyle w:val="HTMLPreformatted"/>
        <w:numPr>
          <w:ilvl w:val="0"/>
          <w:numId w:val="5"/>
        </w:numPr>
        <w:spacing w:line="276" w:lineRule="auto"/>
        <w:rPr>
          <w:rFonts w:asciiTheme="minorHAnsi" w:hAnsiTheme="minorHAnsi" w:cs="Times New Roman"/>
          <w:sz w:val="22"/>
          <w:szCs w:val="22"/>
          <w:lang w:val="en-US" w:eastAsia="en-US"/>
        </w:rPr>
      </w:pPr>
      <w:r w:rsidRPr="002A5351">
        <w:rPr>
          <w:rFonts w:asciiTheme="minorHAnsi" w:hAnsiTheme="minorHAnsi" w:cs="Times New Roman"/>
          <w:sz w:val="22"/>
          <w:szCs w:val="22"/>
          <w:lang w:val="en-US" w:eastAsia="en-US"/>
        </w:rPr>
        <w:t>The confirmation of the case requires medical evaluation and the need to request clinical information available in clinical file, with considerable expenditure of time and energy</w:t>
      </w:r>
    </w:p>
    <w:p w14:paraId="0AEB456D" w14:textId="77777777" w:rsidR="00643DCA" w:rsidRPr="002A5351" w:rsidRDefault="00643DCA" w:rsidP="002A5351">
      <w:pPr>
        <w:spacing w:line="276" w:lineRule="auto"/>
        <w:rPr>
          <w:rFonts w:asciiTheme="minorHAnsi" w:hAnsiTheme="minorHAnsi"/>
          <w:lang w:val="en-US"/>
        </w:rPr>
      </w:pPr>
    </w:p>
    <w:p w14:paraId="7ED31B45" w14:textId="77777777" w:rsidR="00643DCA" w:rsidRPr="002A5351" w:rsidRDefault="00DE6031" w:rsidP="002A5351">
      <w:pPr>
        <w:spacing w:line="276" w:lineRule="auto"/>
        <w:rPr>
          <w:rFonts w:asciiTheme="minorHAnsi" w:hAnsiTheme="minorHAnsi"/>
          <w:b/>
          <w:lang w:val="en-US"/>
        </w:rPr>
      </w:pPr>
      <w:r w:rsidRPr="002A5351">
        <w:rPr>
          <w:rFonts w:asciiTheme="minorHAnsi" w:hAnsiTheme="minorHAnsi"/>
          <w:b/>
          <w:lang w:val="en-US"/>
        </w:rPr>
        <w:t>Action Plan</w:t>
      </w:r>
    </w:p>
    <w:p w14:paraId="03CA1A82" w14:textId="77777777" w:rsidR="00643DCA" w:rsidRPr="002A5351" w:rsidRDefault="00643DCA" w:rsidP="002A5351">
      <w:pPr>
        <w:spacing w:line="276" w:lineRule="auto"/>
        <w:ind w:left="360"/>
        <w:rPr>
          <w:rFonts w:asciiTheme="minorHAnsi" w:hAnsiTheme="minorHAnsi" w:cs="Arial"/>
          <w:lang w:val="en-GB"/>
        </w:rPr>
      </w:pPr>
      <w:r w:rsidRPr="002A5351">
        <w:rPr>
          <w:rFonts w:asciiTheme="minorHAnsi" w:hAnsiTheme="minorHAnsi" w:cs="Arial"/>
          <w:lang w:val="en-GB"/>
        </w:rPr>
        <w:t xml:space="preserve">The plan of work to develop an algorithm that can be used by EUROCAT registries to obtain high quality data from </w:t>
      </w:r>
      <w:r w:rsidR="00EB7CE5" w:rsidRPr="002A5351">
        <w:rPr>
          <w:rFonts w:asciiTheme="minorHAnsi" w:hAnsiTheme="minorHAnsi" w:cs="Arial"/>
          <w:lang w:val="en-GB"/>
        </w:rPr>
        <w:t>health care</w:t>
      </w:r>
      <w:r w:rsidRPr="002A5351">
        <w:rPr>
          <w:rFonts w:asciiTheme="minorHAnsi" w:hAnsiTheme="minorHAnsi" w:cs="Arial"/>
          <w:lang w:val="en-GB"/>
        </w:rPr>
        <w:t xml:space="preserve"> databases (HCD) will be developed</w:t>
      </w:r>
      <w:r w:rsidR="00CA289A" w:rsidRPr="002A5351">
        <w:rPr>
          <w:rFonts w:asciiTheme="minorHAnsi" w:hAnsiTheme="minorHAnsi" w:cs="Arial"/>
          <w:lang w:val="en-GB"/>
        </w:rPr>
        <w:t xml:space="preserve"> </w:t>
      </w:r>
      <w:r w:rsidRPr="002A5351">
        <w:rPr>
          <w:rFonts w:asciiTheme="minorHAnsi" w:hAnsiTheme="minorHAnsi" w:cs="Arial"/>
          <w:i/>
          <w:lang w:val="en-GB"/>
        </w:rPr>
        <w:t xml:space="preserve">ex novo </w:t>
      </w:r>
      <w:r w:rsidRPr="002A5351">
        <w:rPr>
          <w:rFonts w:asciiTheme="minorHAnsi" w:hAnsiTheme="minorHAnsi" w:cs="Arial"/>
          <w:lang w:val="en-GB"/>
        </w:rPr>
        <w:t>using the experience of the EUROCAT registries in data extraction The algorithm logic will</w:t>
      </w:r>
      <w:r w:rsidR="00CA289A" w:rsidRPr="002A5351">
        <w:rPr>
          <w:rFonts w:asciiTheme="minorHAnsi" w:hAnsiTheme="minorHAnsi" w:cs="Arial"/>
          <w:lang w:val="en-GB"/>
        </w:rPr>
        <w:t xml:space="preserve"> </w:t>
      </w:r>
      <w:r w:rsidRPr="002A5351">
        <w:rPr>
          <w:rFonts w:asciiTheme="minorHAnsi" w:hAnsiTheme="minorHAnsi" w:cs="Arial"/>
          <w:lang w:val="en-GB"/>
        </w:rPr>
        <w:t xml:space="preserve">follow EUROCAT Guide 1.4 </w:t>
      </w:r>
      <w:hyperlink r:id="rId7" w:anchor="inline-nav-2" w:history="1">
        <w:r w:rsidRPr="002A5351">
          <w:rPr>
            <w:rStyle w:val="Hyperlink"/>
            <w:rFonts w:asciiTheme="minorHAnsi" w:hAnsiTheme="minorHAnsi" w:cs="Arial"/>
            <w:lang w:val="en-GB"/>
          </w:rPr>
          <w:t>https://eu-rd-</w:t>
        </w:r>
        <w:r w:rsidRPr="002A5351">
          <w:rPr>
            <w:rStyle w:val="Hyperlink"/>
            <w:rFonts w:asciiTheme="minorHAnsi" w:hAnsiTheme="minorHAnsi" w:cs="Arial"/>
            <w:lang w:val="en-GB"/>
          </w:rPr>
          <w:lastRenderedPageBreak/>
          <w:t>platform.jrc.ec.europa.eu/eurocat/data-collection/guidelines-for-data-registration#inline-nav-2</w:t>
        </w:r>
      </w:hyperlink>
      <w:r w:rsidR="00CA289A" w:rsidRPr="002A5351">
        <w:rPr>
          <w:rFonts w:asciiTheme="minorHAnsi" w:hAnsiTheme="minorHAnsi" w:cs="Arial"/>
          <w:lang w:val="en-GB"/>
        </w:rPr>
        <w:t xml:space="preserve"> </w:t>
      </w:r>
      <w:r w:rsidRPr="002A5351">
        <w:rPr>
          <w:rFonts w:asciiTheme="minorHAnsi" w:hAnsiTheme="minorHAnsi" w:cs="Arial"/>
          <w:lang w:val="en-GB"/>
        </w:rPr>
        <w:t>and could be applied to any registry. The results will be open access.</w:t>
      </w:r>
    </w:p>
    <w:p w14:paraId="7B67AB30" w14:textId="77777777"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 xml:space="preserve">Send a questionnaire to registries to see if they use HCD how they use it and if they have any algorithms/rules of their own. The questionnaire will be developed using the list of limitations of HCD listed above. </w:t>
      </w:r>
    </w:p>
    <w:p w14:paraId="531F58F5" w14:textId="77777777"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Compare the algorithms to other algorithms developed within EUROCAT (incl</w:t>
      </w:r>
      <w:r w:rsidR="00CA289A" w:rsidRPr="002A5351">
        <w:rPr>
          <w:rFonts w:asciiTheme="minorHAnsi" w:hAnsiTheme="minorHAnsi" w:cs="Arial"/>
          <w:lang w:val="en-GB"/>
        </w:rPr>
        <w:t>uding</w:t>
      </w:r>
      <w:r w:rsidRPr="002A5351">
        <w:rPr>
          <w:rFonts w:asciiTheme="minorHAnsi" w:hAnsiTheme="minorHAnsi" w:cs="Arial"/>
          <w:lang w:val="en-GB"/>
        </w:rPr>
        <w:t xml:space="preserve"> E</w:t>
      </w:r>
      <w:r w:rsidR="00CA289A" w:rsidRPr="002A5351">
        <w:rPr>
          <w:rFonts w:asciiTheme="minorHAnsi" w:hAnsiTheme="minorHAnsi" w:cs="Arial"/>
          <w:lang w:val="en-GB"/>
        </w:rPr>
        <w:t xml:space="preserve"> Garne’s</w:t>
      </w:r>
      <w:r w:rsidRPr="002A5351">
        <w:rPr>
          <w:rFonts w:asciiTheme="minorHAnsi" w:hAnsiTheme="minorHAnsi" w:cs="Arial"/>
          <w:lang w:val="en-GB"/>
        </w:rPr>
        <w:t xml:space="preserve"> algorithm for CHD, the multiple malformations algorithm</w:t>
      </w:r>
      <w:r w:rsidR="00CA289A" w:rsidRPr="002A5351">
        <w:rPr>
          <w:rFonts w:asciiTheme="minorHAnsi" w:hAnsiTheme="minorHAnsi" w:cs="Arial"/>
          <w:lang w:val="en-GB"/>
        </w:rPr>
        <w:t>)</w:t>
      </w:r>
      <w:r w:rsidRPr="002A5351">
        <w:rPr>
          <w:rFonts w:asciiTheme="minorHAnsi" w:hAnsiTheme="minorHAnsi" w:cs="Arial"/>
          <w:lang w:val="en-GB"/>
        </w:rPr>
        <w:t xml:space="preserve"> </w:t>
      </w:r>
    </w:p>
    <w:p w14:paraId="74A4870B" w14:textId="5B96417B"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Use data from WP6 tables</w:t>
      </w:r>
      <w:r w:rsidRPr="002A5351">
        <w:rPr>
          <w:rFonts w:asciiTheme="minorHAnsi" w:hAnsiTheme="minorHAnsi" w:cs="Arial"/>
          <w:color w:val="FF0000"/>
          <w:lang w:val="en-GB"/>
        </w:rPr>
        <w:t xml:space="preserve"> </w:t>
      </w:r>
      <w:r w:rsidRPr="002A5351">
        <w:rPr>
          <w:rFonts w:asciiTheme="minorHAnsi" w:hAnsiTheme="minorHAnsi" w:cs="Arial"/>
          <w:lang w:val="en-GB"/>
        </w:rPr>
        <w:t xml:space="preserve">to suggest any alterations / differences between countries </w:t>
      </w:r>
    </w:p>
    <w:p w14:paraId="66DD9B3E" w14:textId="77777777"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Suggest any additional tables to be produced (for example diagnosis having to occur more than once – table looking at numbers if this rule was applied and if it was not applied)</w:t>
      </w:r>
    </w:p>
    <w:p w14:paraId="5E99893D" w14:textId="77777777"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 xml:space="preserve">Produce revised detailed algorithm </w:t>
      </w:r>
    </w:p>
    <w:p w14:paraId="4332E2B2" w14:textId="77777777" w:rsidR="00643DCA" w:rsidRPr="002A5351" w:rsidRDefault="00643DCA" w:rsidP="002A5351">
      <w:pPr>
        <w:numPr>
          <w:ilvl w:val="0"/>
          <w:numId w:val="6"/>
        </w:numPr>
        <w:autoSpaceDE w:val="0"/>
        <w:autoSpaceDN w:val="0"/>
        <w:adjustRightInd w:val="0"/>
        <w:spacing w:before="100" w:after="100" w:line="276" w:lineRule="auto"/>
        <w:rPr>
          <w:rFonts w:asciiTheme="minorHAnsi" w:hAnsiTheme="minorHAnsi" w:cs="Arial"/>
          <w:lang w:val="en-GB"/>
        </w:rPr>
      </w:pPr>
      <w:r w:rsidRPr="002A5351">
        <w:rPr>
          <w:rFonts w:asciiTheme="minorHAnsi" w:hAnsiTheme="minorHAnsi" w:cs="Arial"/>
          <w:lang w:val="en-GB"/>
        </w:rPr>
        <w:t>Publish paper with the detailed algorithm that can be used and programmed by others in their own computer languages.</w:t>
      </w:r>
    </w:p>
    <w:p w14:paraId="122F91F8" w14:textId="77777777" w:rsidR="00643DCA" w:rsidRPr="002A5351" w:rsidRDefault="00643DCA" w:rsidP="002A5351">
      <w:pPr>
        <w:pStyle w:val="HTMLPreformatted"/>
        <w:spacing w:line="276" w:lineRule="auto"/>
        <w:rPr>
          <w:rFonts w:asciiTheme="minorHAnsi" w:hAnsiTheme="minorHAnsi" w:cs="Arial"/>
          <w:color w:val="222222"/>
          <w:sz w:val="22"/>
          <w:szCs w:val="22"/>
          <w:lang w:val="en-GB"/>
        </w:rPr>
      </w:pPr>
    </w:p>
    <w:p w14:paraId="45FF9FA0" w14:textId="77777777" w:rsidR="00643DCA" w:rsidRPr="002A5351" w:rsidRDefault="00643DCA" w:rsidP="002A5351">
      <w:pPr>
        <w:pStyle w:val="HTMLPreformatted"/>
        <w:spacing w:line="276" w:lineRule="auto"/>
        <w:rPr>
          <w:rFonts w:asciiTheme="minorHAnsi" w:hAnsiTheme="minorHAnsi" w:cs="Arial"/>
          <w:color w:val="222222"/>
          <w:sz w:val="22"/>
          <w:szCs w:val="22"/>
          <w:lang w:val="en-GB"/>
        </w:rPr>
      </w:pPr>
      <w:r w:rsidRPr="002A5351">
        <w:rPr>
          <w:rFonts w:asciiTheme="minorHAnsi" w:hAnsiTheme="minorHAnsi" w:cs="Arial"/>
          <w:color w:val="222222"/>
          <w:sz w:val="22"/>
          <w:szCs w:val="22"/>
          <w:lang w:val="en-GB"/>
        </w:rPr>
        <w:t xml:space="preserve">The work of Task 6.2 will be assisted by the TASK 6.1 findings regarding coding. </w:t>
      </w:r>
    </w:p>
    <w:p w14:paraId="7A9B905E" w14:textId="77777777" w:rsidR="00643DCA" w:rsidRPr="002A5351" w:rsidRDefault="00643DCA" w:rsidP="002A5351">
      <w:pPr>
        <w:spacing w:after="0" w:line="276" w:lineRule="auto"/>
        <w:rPr>
          <w:rFonts w:asciiTheme="minorHAnsi" w:hAnsiTheme="minorHAnsi"/>
          <w:lang w:val="en-US"/>
        </w:rPr>
      </w:pPr>
    </w:p>
    <w:p w14:paraId="3CFE5EC9" w14:textId="77777777" w:rsidR="00643DCA" w:rsidRPr="002A5351" w:rsidRDefault="00643DCA" w:rsidP="002A5351">
      <w:pPr>
        <w:pStyle w:val="Default"/>
        <w:spacing w:line="276" w:lineRule="auto"/>
        <w:rPr>
          <w:rFonts w:asciiTheme="minorHAnsi" w:hAnsiTheme="minorHAnsi"/>
          <w:b/>
          <w:iCs/>
          <w:sz w:val="22"/>
          <w:szCs w:val="22"/>
          <w:lang w:val="en-US"/>
        </w:rPr>
      </w:pPr>
      <w:r w:rsidRPr="002A5351">
        <w:rPr>
          <w:rFonts w:asciiTheme="minorHAnsi" w:hAnsiTheme="minorHAnsi"/>
          <w:b/>
          <w:iCs/>
          <w:sz w:val="22"/>
          <w:szCs w:val="22"/>
          <w:lang w:val="en-US"/>
        </w:rPr>
        <w:t>Publication of results</w:t>
      </w:r>
    </w:p>
    <w:p w14:paraId="05870995" w14:textId="6444FCA4" w:rsidR="00643DCA" w:rsidRPr="002A5351" w:rsidRDefault="00643DCA" w:rsidP="002A5351">
      <w:pPr>
        <w:pStyle w:val="Default"/>
        <w:spacing w:line="276" w:lineRule="auto"/>
        <w:rPr>
          <w:rFonts w:asciiTheme="minorHAnsi" w:hAnsiTheme="minorHAnsi"/>
          <w:iCs/>
          <w:color w:val="FF0000"/>
          <w:sz w:val="22"/>
          <w:szCs w:val="22"/>
          <w:lang w:val="en-US"/>
        </w:rPr>
      </w:pPr>
      <w:r w:rsidRPr="002A5351">
        <w:rPr>
          <w:rFonts w:asciiTheme="minorHAnsi" w:hAnsiTheme="minorHAnsi"/>
          <w:iCs/>
          <w:sz w:val="22"/>
          <w:szCs w:val="22"/>
          <w:lang w:val="en-US"/>
        </w:rPr>
        <w:t xml:space="preserve">The study will be published in a high-impact peer-review journal with open access and with authorship according to EUROlinkCAT criteria. Submission expected </w:t>
      </w:r>
      <w:r w:rsidRPr="00906293">
        <w:rPr>
          <w:rFonts w:asciiTheme="minorHAnsi" w:hAnsiTheme="minorHAnsi"/>
          <w:iCs/>
          <w:color w:val="auto"/>
          <w:sz w:val="22"/>
          <w:szCs w:val="22"/>
          <w:lang w:val="en-US"/>
        </w:rPr>
        <w:t xml:space="preserve">by month 55 </w:t>
      </w:r>
      <w:r w:rsidR="00906293" w:rsidRPr="00906293">
        <w:rPr>
          <w:rFonts w:asciiTheme="minorHAnsi" w:hAnsiTheme="minorHAnsi"/>
          <w:iCs/>
          <w:color w:val="auto"/>
          <w:sz w:val="22"/>
          <w:szCs w:val="22"/>
          <w:lang w:val="en-US"/>
        </w:rPr>
        <w:t>(July 2021)</w:t>
      </w:r>
    </w:p>
    <w:p w14:paraId="28875453" w14:textId="77777777" w:rsidR="00643DCA" w:rsidRPr="002A5351" w:rsidRDefault="00643DCA" w:rsidP="002A5351">
      <w:pPr>
        <w:autoSpaceDE w:val="0"/>
        <w:autoSpaceDN w:val="0"/>
        <w:adjustRightInd w:val="0"/>
        <w:spacing w:after="0" w:line="276" w:lineRule="auto"/>
        <w:rPr>
          <w:rFonts w:asciiTheme="minorHAnsi" w:hAnsiTheme="minorHAnsi" w:cs="Calibri"/>
          <w:lang w:val="en-US"/>
        </w:rPr>
      </w:pPr>
      <w:r w:rsidRPr="002A5351">
        <w:rPr>
          <w:rFonts w:asciiTheme="minorHAnsi" w:hAnsiTheme="minorHAnsi" w:cs="Calibri"/>
          <w:iCs/>
          <w:lang w:val="en-US"/>
        </w:rPr>
        <w:t>The results will also be included in deliverable D8.3: “</w:t>
      </w:r>
      <w:r w:rsidRPr="002A5351">
        <w:rPr>
          <w:rFonts w:asciiTheme="minorHAnsi" w:hAnsiTheme="minorHAnsi" w:cs="Calibri"/>
          <w:lang w:val="en-US"/>
        </w:rPr>
        <w:t>Report to EU institutions hosting health care databases with guidelines for improving the quality of the congenital anomaly coding” by month 57 (September 2021)</w:t>
      </w:r>
    </w:p>
    <w:p w14:paraId="6ABABAA8" w14:textId="77777777" w:rsidR="002705B3" w:rsidRPr="002A5351" w:rsidRDefault="002705B3" w:rsidP="002A5351">
      <w:pPr>
        <w:autoSpaceDE w:val="0"/>
        <w:autoSpaceDN w:val="0"/>
        <w:adjustRightInd w:val="0"/>
        <w:spacing w:after="0" w:line="276" w:lineRule="auto"/>
        <w:rPr>
          <w:rFonts w:asciiTheme="minorHAnsi" w:hAnsiTheme="minorHAnsi" w:cs="Calibri"/>
          <w:iCs/>
          <w:lang w:val="en-US"/>
        </w:rPr>
      </w:pPr>
    </w:p>
    <w:p w14:paraId="1897BC50" w14:textId="77777777" w:rsidR="002705B3" w:rsidRPr="002A5351" w:rsidRDefault="002705B3" w:rsidP="002A5351">
      <w:pPr>
        <w:spacing w:after="0" w:line="276" w:lineRule="auto"/>
        <w:rPr>
          <w:rFonts w:asciiTheme="minorHAnsi" w:hAnsiTheme="minorHAnsi"/>
          <w:lang w:val="en-US"/>
        </w:rPr>
      </w:pPr>
      <w:r w:rsidRPr="002A5351">
        <w:rPr>
          <w:rFonts w:asciiTheme="minorHAnsi" w:hAnsiTheme="minorHAnsi"/>
          <w:lang w:val="en-US"/>
        </w:rPr>
        <w:br w:type="page"/>
      </w:r>
    </w:p>
    <w:p w14:paraId="10201784" w14:textId="77777777" w:rsidR="00643DCA" w:rsidRPr="002A5351" w:rsidRDefault="00643DCA" w:rsidP="002A5351">
      <w:pPr>
        <w:spacing w:line="276" w:lineRule="auto"/>
        <w:rPr>
          <w:rFonts w:asciiTheme="minorHAnsi" w:hAnsiTheme="minorHAnsi"/>
          <w:b/>
          <w:lang w:val="it-IT"/>
        </w:rPr>
      </w:pPr>
      <w:r w:rsidRPr="002A5351">
        <w:rPr>
          <w:rFonts w:asciiTheme="minorHAnsi" w:hAnsiTheme="minorHAnsi"/>
          <w:b/>
          <w:lang w:val="it-IT"/>
        </w:rPr>
        <w:lastRenderedPageBreak/>
        <w:t>References:</w:t>
      </w:r>
    </w:p>
    <w:p w14:paraId="3A32DD3F" w14:textId="77777777" w:rsidR="00643DCA" w:rsidRPr="002A5351" w:rsidRDefault="007F514E" w:rsidP="002A5351">
      <w:pPr>
        <w:spacing w:line="276" w:lineRule="auto"/>
        <w:rPr>
          <w:rFonts w:asciiTheme="minorHAnsi" w:hAnsiTheme="minorHAnsi" w:cs="Calibri"/>
          <w:lang w:val="es-ES"/>
        </w:rPr>
      </w:pPr>
      <w:hyperlink r:id="rId8" w:history="1">
        <w:r w:rsidR="00643DCA" w:rsidRPr="002A5351">
          <w:rPr>
            <w:rStyle w:val="Hyperlink"/>
            <w:rFonts w:asciiTheme="minorHAnsi" w:hAnsiTheme="minorHAnsi" w:cs="Calibri"/>
            <w:color w:val="auto"/>
            <w:u w:val="none"/>
            <w:lang w:val="it-IT"/>
          </w:rPr>
          <w:t>Astolfi G</w:t>
        </w:r>
      </w:hyperlink>
      <w:r w:rsidR="00643DCA" w:rsidRPr="002A5351">
        <w:rPr>
          <w:rFonts w:asciiTheme="minorHAnsi" w:hAnsiTheme="minorHAnsi" w:cs="Calibri"/>
          <w:lang w:val="it-IT"/>
        </w:rPr>
        <w:t xml:space="preserve">, </w:t>
      </w:r>
      <w:hyperlink r:id="rId9" w:history="1">
        <w:r w:rsidR="00643DCA" w:rsidRPr="002A5351">
          <w:rPr>
            <w:rStyle w:val="Hyperlink"/>
            <w:rFonts w:asciiTheme="minorHAnsi" w:hAnsiTheme="minorHAnsi" w:cs="Calibri"/>
            <w:color w:val="auto"/>
            <w:u w:val="none"/>
            <w:lang w:val="it-IT"/>
          </w:rPr>
          <w:t>Ricci P</w:t>
        </w:r>
      </w:hyperlink>
      <w:r w:rsidR="00643DCA" w:rsidRPr="002A5351">
        <w:rPr>
          <w:rFonts w:asciiTheme="minorHAnsi" w:hAnsiTheme="minorHAnsi" w:cs="Calibri"/>
          <w:lang w:val="it-IT"/>
        </w:rPr>
        <w:t xml:space="preserve">, </w:t>
      </w:r>
      <w:hyperlink r:id="rId10" w:history="1">
        <w:r w:rsidR="00643DCA" w:rsidRPr="002A5351">
          <w:rPr>
            <w:rStyle w:val="Hyperlink"/>
            <w:rFonts w:asciiTheme="minorHAnsi" w:hAnsiTheme="minorHAnsi" w:cs="Calibri"/>
            <w:color w:val="auto"/>
            <w:u w:val="none"/>
            <w:lang w:val="it-IT"/>
          </w:rPr>
          <w:t>Calzolari E</w:t>
        </w:r>
      </w:hyperlink>
      <w:r w:rsidR="00643DCA" w:rsidRPr="002A5351">
        <w:rPr>
          <w:rFonts w:asciiTheme="minorHAnsi" w:hAnsiTheme="minorHAnsi" w:cs="Calibri"/>
          <w:lang w:val="it-IT"/>
        </w:rPr>
        <w:t xml:space="preserve">, </w:t>
      </w:r>
      <w:hyperlink r:id="rId11" w:history="1">
        <w:r w:rsidR="00643DCA" w:rsidRPr="002A5351">
          <w:rPr>
            <w:rStyle w:val="Hyperlink"/>
            <w:rFonts w:asciiTheme="minorHAnsi" w:hAnsiTheme="minorHAnsi" w:cs="Calibri"/>
            <w:color w:val="auto"/>
            <w:u w:val="none"/>
            <w:lang w:val="it-IT"/>
          </w:rPr>
          <w:t>Neville A</w:t>
        </w:r>
      </w:hyperlink>
      <w:r w:rsidR="00643DCA" w:rsidRPr="002A5351">
        <w:rPr>
          <w:rFonts w:asciiTheme="minorHAnsi" w:hAnsiTheme="minorHAnsi" w:cs="Calibri"/>
          <w:lang w:val="it-IT"/>
        </w:rPr>
        <w:t xml:space="preserve">, </w:t>
      </w:r>
      <w:hyperlink r:id="rId12" w:history="1">
        <w:r w:rsidR="00643DCA" w:rsidRPr="002A5351">
          <w:rPr>
            <w:rStyle w:val="Hyperlink"/>
            <w:rFonts w:asciiTheme="minorHAnsi" w:hAnsiTheme="minorHAnsi" w:cs="Calibri"/>
            <w:color w:val="auto"/>
            <w:u w:val="none"/>
            <w:lang w:val="it-IT"/>
          </w:rPr>
          <w:t>Pironi V</w:t>
        </w:r>
      </w:hyperlink>
      <w:r w:rsidR="00643DCA" w:rsidRPr="002A5351">
        <w:rPr>
          <w:rFonts w:asciiTheme="minorHAnsi" w:hAnsiTheme="minorHAnsi" w:cs="Calibri"/>
          <w:lang w:val="it-IT"/>
        </w:rPr>
        <w:t xml:space="preserve">, </w:t>
      </w:r>
      <w:hyperlink r:id="rId13" w:history="1">
        <w:r w:rsidR="00643DCA" w:rsidRPr="002A5351">
          <w:rPr>
            <w:rStyle w:val="Hyperlink"/>
            <w:rFonts w:asciiTheme="minorHAnsi" w:hAnsiTheme="minorHAnsi" w:cs="Calibri"/>
            <w:color w:val="auto"/>
            <w:u w:val="none"/>
            <w:lang w:val="it-IT"/>
          </w:rPr>
          <w:t>Santoro M</w:t>
        </w:r>
      </w:hyperlink>
      <w:r w:rsidR="00643DCA" w:rsidRPr="002A5351">
        <w:rPr>
          <w:rFonts w:asciiTheme="minorHAnsi" w:hAnsiTheme="minorHAnsi" w:cs="Calibri"/>
          <w:lang w:val="it-IT"/>
        </w:rPr>
        <w:t xml:space="preserve">, </w:t>
      </w:r>
      <w:hyperlink r:id="rId14" w:history="1">
        <w:r w:rsidR="00643DCA" w:rsidRPr="002A5351">
          <w:rPr>
            <w:rStyle w:val="Hyperlink"/>
            <w:rFonts w:asciiTheme="minorHAnsi" w:hAnsiTheme="minorHAnsi" w:cs="Calibri"/>
            <w:color w:val="auto"/>
            <w:u w:val="none"/>
            <w:lang w:val="it-IT"/>
          </w:rPr>
          <w:t>Bianchi F</w:t>
        </w:r>
      </w:hyperlink>
      <w:r w:rsidR="00643DCA" w:rsidRPr="002A5351">
        <w:rPr>
          <w:rFonts w:asciiTheme="minorHAnsi" w:hAnsiTheme="minorHAnsi" w:cs="Calibri"/>
          <w:lang w:val="it-IT"/>
        </w:rPr>
        <w:t xml:space="preserve">. </w:t>
      </w:r>
      <w:hyperlink r:id="rId15" w:history="1">
        <w:r w:rsidR="00643DCA" w:rsidRPr="002A5351">
          <w:rPr>
            <w:rStyle w:val="Hyperlink"/>
            <w:rFonts w:asciiTheme="minorHAnsi" w:hAnsiTheme="minorHAnsi" w:cs="Calibri"/>
            <w:color w:val="auto"/>
            <w:u w:val="none"/>
            <w:lang w:val="en-US"/>
          </w:rPr>
          <w:t>[Validation of an algorithm for identifying cases with congenital malformations by using hospital discharge records].</w:t>
        </w:r>
      </w:hyperlink>
      <w:r w:rsidR="00643DCA" w:rsidRPr="002A5351">
        <w:rPr>
          <w:rFonts w:asciiTheme="minorHAnsi" w:hAnsiTheme="minorHAnsi" w:cs="Calibri"/>
          <w:lang w:val="en-US"/>
        </w:rPr>
        <w:t xml:space="preserve"> </w:t>
      </w:r>
      <w:r w:rsidR="00643DCA" w:rsidRPr="002A5351">
        <w:rPr>
          <w:rStyle w:val="jrnl"/>
          <w:rFonts w:asciiTheme="minorHAnsi" w:hAnsiTheme="minorHAnsi" w:cs="Calibri"/>
          <w:lang w:val="es-ES"/>
        </w:rPr>
        <w:t>Epidemiol Prev</w:t>
      </w:r>
      <w:r w:rsidR="00643DCA" w:rsidRPr="002A5351">
        <w:rPr>
          <w:rFonts w:asciiTheme="minorHAnsi" w:hAnsiTheme="minorHAnsi" w:cs="Calibri"/>
          <w:lang w:val="es-ES"/>
        </w:rPr>
        <w:t>. 2016 Mar-Apr;40(2):124-30. Italian.</w:t>
      </w:r>
    </w:p>
    <w:p w14:paraId="4C5E9FDD" w14:textId="77777777" w:rsidR="00643DCA" w:rsidRPr="002A5351" w:rsidRDefault="007F514E" w:rsidP="002A5351">
      <w:pPr>
        <w:pStyle w:val="Heading1"/>
        <w:spacing w:before="0" w:beforeAutospacing="0" w:after="0" w:afterAutospacing="0" w:line="276" w:lineRule="auto"/>
        <w:rPr>
          <w:rFonts w:asciiTheme="minorHAnsi" w:hAnsiTheme="minorHAnsi" w:cs="Calibri"/>
          <w:b w:val="0"/>
          <w:color w:val="000000"/>
          <w:sz w:val="22"/>
          <w:szCs w:val="22"/>
        </w:rPr>
      </w:pPr>
      <w:hyperlink r:id="rId16" w:history="1">
        <w:r w:rsidR="00643DCA" w:rsidRPr="002A5351">
          <w:rPr>
            <w:rStyle w:val="Hyperlink"/>
            <w:rFonts w:asciiTheme="minorHAnsi" w:hAnsiTheme="minorHAnsi" w:cs="Calibri"/>
            <w:b w:val="0"/>
            <w:color w:val="333333"/>
            <w:sz w:val="22"/>
            <w:szCs w:val="22"/>
            <w:u w:val="none"/>
            <w:lang w:val="es-ES"/>
          </w:rPr>
          <w:t>Tairou F</w:t>
        </w:r>
      </w:hyperlink>
      <w:r w:rsidR="00643DCA" w:rsidRPr="002A5351">
        <w:rPr>
          <w:rFonts w:asciiTheme="minorHAnsi" w:hAnsiTheme="minorHAnsi" w:cs="Calibri"/>
          <w:b w:val="0"/>
          <w:color w:val="000000"/>
          <w:sz w:val="22"/>
          <w:szCs w:val="22"/>
          <w:lang w:val="es-ES"/>
        </w:rPr>
        <w:t xml:space="preserve">, </w:t>
      </w:r>
      <w:hyperlink r:id="rId17" w:history="1">
        <w:r w:rsidR="00643DCA" w:rsidRPr="002A5351">
          <w:rPr>
            <w:rStyle w:val="Hyperlink"/>
            <w:rFonts w:asciiTheme="minorHAnsi" w:hAnsiTheme="minorHAnsi" w:cs="Calibri"/>
            <w:b w:val="0"/>
            <w:color w:val="333333"/>
            <w:sz w:val="22"/>
            <w:szCs w:val="22"/>
            <w:u w:val="none"/>
            <w:lang w:val="es-ES"/>
          </w:rPr>
          <w:t>De Wals P</w:t>
        </w:r>
      </w:hyperlink>
      <w:r w:rsidR="00643DCA" w:rsidRPr="002A5351">
        <w:rPr>
          <w:rFonts w:asciiTheme="minorHAnsi" w:hAnsiTheme="minorHAnsi" w:cs="Calibri"/>
          <w:b w:val="0"/>
          <w:color w:val="000000"/>
          <w:sz w:val="22"/>
          <w:szCs w:val="22"/>
          <w:lang w:val="es-ES"/>
        </w:rPr>
        <w:t xml:space="preserve">, </w:t>
      </w:r>
      <w:hyperlink r:id="rId18" w:history="1">
        <w:r w:rsidR="00643DCA" w:rsidRPr="002A5351">
          <w:rPr>
            <w:rStyle w:val="Hyperlink"/>
            <w:rFonts w:asciiTheme="minorHAnsi" w:hAnsiTheme="minorHAnsi" w:cs="Calibri"/>
            <w:b w:val="0"/>
            <w:color w:val="333333"/>
            <w:sz w:val="22"/>
            <w:szCs w:val="22"/>
            <w:u w:val="none"/>
            <w:lang w:val="es-ES"/>
          </w:rPr>
          <w:t>Bastide A</w:t>
        </w:r>
      </w:hyperlink>
      <w:r w:rsidR="00643DCA" w:rsidRPr="002A5351">
        <w:rPr>
          <w:rFonts w:asciiTheme="minorHAnsi" w:hAnsiTheme="minorHAnsi" w:cs="Calibri"/>
          <w:b w:val="0"/>
          <w:color w:val="000000"/>
          <w:sz w:val="22"/>
          <w:szCs w:val="22"/>
          <w:lang w:val="es-ES"/>
        </w:rPr>
        <w:t xml:space="preserve">. </w:t>
      </w:r>
      <w:r w:rsidR="00643DCA" w:rsidRPr="002A5351">
        <w:rPr>
          <w:rFonts w:asciiTheme="minorHAnsi" w:hAnsiTheme="minorHAnsi" w:cs="Calibri"/>
          <w:b w:val="0"/>
          <w:color w:val="000000"/>
          <w:sz w:val="22"/>
          <w:szCs w:val="22"/>
          <w:lang w:val="en-US"/>
        </w:rPr>
        <w:t xml:space="preserve">Validity of death and stillbirth certificates and </w:t>
      </w:r>
      <w:r w:rsidR="00643DCA" w:rsidRPr="002A5351">
        <w:rPr>
          <w:rStyle w:val="highlight"/>
          <w:rFonts w:asciiTheme="minorHAnsi" w:hAnsiTheme="minorHAnsi" w:cs="Calibri"/>
          <w:b w:val="0"/>
          <w:color w:val="000000"/>
          <w:sz w:val="22"/>
          <w:szCs w:val="22"/>
          <w:lang w:val="en-US"/>
        </w:rPr>
        <w:t>hospital</w:t>
      </w:r>
      <w:r w:rsidR="00643DCA" w:rsidRPr="002A5351">
        <w:rPr>
          <w:rFonts w:asciiTheme="minorHAnsi" w:hAnsiTheme="minorHAnsi" w:cs="Calibri"/>
          <w:b w:val="0"/>
          <w:color w:val="000000"/>
          <w:sz w:val="22"/>
          <w:szCs w:val="22"/>
          <w:lang w:val="en-US"/>
        </w:rPr>
        <w:t xml:space="preserve"> </w:t>
      </w:r>
      <w:r w:rsidR="00643DCA" w:rsidRPr="002A5351">
        <w:rPr>
          <w:rStyle w:val="highlight"/>
          <w:rFonts w:asciiTheme="minorHAnsi" w:hAnsiTheme="minorHAnsi" w:cs="Calibri"/>
          <w:b w:val="0"/>
          <w:color w:val="000000"/>
          <w:sz w:val="22"/>
          <w:szCs w:val="22"/>
          <w:lang w:val="en-US"/>
        </w:rPr>
        <w:t>discharge</w:t>
      </w:r>
      <w:r w:rsidR="00643DCA" w:rsidRPr="002A5351">
        <w:rPr>
          <w:rFonts w:asciiTheme="minorHAnsi" w:hAnsiTheme="minorHAnsi" w:cs="Calibri"/>
          <w:b w:val="0"/>
          <w:color w:val="000000"/>
          <w:sz w:val="22"/>
          <w:szCs w:val="22"/>
          <w:lang w:val="en-US"/>
        </w:rPr>
        <w:t xml:space="preserve"> summaries for the identification of neural tube defects in Quebec City. </w:t>
      </w:r>
      <w:hyperlink r:id="rId19" w:tooltip="Chronic diseases in Canada." w:history="1">
        <w:r w:rsidR="00643DCA" w:rsidRPr="002A5351">
          <w:rPr>
            <w:rStyle w:val="Hyperlink"/>
            <w:rFonts w:asciiTheme="minorHAnsi" w:hAnsiTheme="minorHAnsi" w:cs="Calibri"/>
            <w:b w:val="0"/>
            <w:color w:val="333333"/>
            <w:sz w:val="22"/>
            <w:szCs w:val="22"/>
            <w:u w:val="none"/>
          </w:rPr>
          <w:t>Chronic Dis Can.</w:t>
        </w:r>
      </w:hyperlink>
      <w:r w:rsidR="00643DCA" w:rsidRPr="002A5351">
        <w:rPr>
          <w:rFonts w:asciiTheme="minorHAnsi" w:hAnsiTheme="minorHAnsi" w:cs="Calibri"/>
          <w:b w:val="0"/>
          <w:color w:val="000000"/>
          <w:sz w:val="22"/>
          <w:szCs w:val="22"/>
        </w:rPr>
        <w:t xml:space="preserve"> 2006;27(3):120-4. </w:t>
      </w:r>
    </w:p>
    <w:p w14:paraId="6527C34A" w14:textId="77777777" w:rsidR="00643DCA" w:rsidRPr="002A5351" w:rsidRDefault="00643DCA" w:rsidP="002A5351">
      <w:pPr>
        <w:pStyle w:val="Heading1"/>
        <w:spacing w:before="0" w:beforeAutospacing="0" w:after="0" w:afterAutospacing="0" w:line="276" w:lineRule="auto"/>
        <w:rPr>
          <w:rFonts w:asciiTheme="minorHAnsi" w:hAnsiTheme="minorHAnsi" w:cs="Calibri"/>
          <w:b w:val="0"/>
          <w:color w:val="000000"/>
          <w:sz w:val="22"/>
          <w:szCs w:val="22"/>
        </w:rPr>
      </w:pPr>
    </w:p>
    <w:p w14:paraId="417BDE33" w14:textId="77777777" w:rsidR="00643DCA" w:rsidRPr="002A5351" w:rsidRDefault="00643DCA" w:rsidP="002A5351">
      <w:pPr>
        <w:spacing w:line="276" w:lineRule="auto"/>
        <w:rPr>
          <w:rFonts w:asciiTheme="minorHAnsi" w:hAnsiTheme="minorHAnsi" w:cs="Calibri"/>
          <w:lang w:val="en-US"/>
        </w:rPr>
      </w:pPr>
      <w:r w:rsidRPr="002A5351">
        <w:rPr>
          <w:rFonts w:asciiTheme="minorHAnsi" w:hAnsiTheme="minorHAnsi" w:cs="Calibri"/>
          <w:bCs/>
        </w:rPr>
        <w:t>Garne E</w:t>
      </w:r>
      <w:r w:rsidRPr="002A5351">
        <w:rPr>
          <w:rFonts w:asciiTheme="minorHAnsi" w:hAnsiTheme="minorHAnsi" w:cs="Calibri"/>
        </w:rPr>
        <w:t xml:space="preserve">, Olsen MS, Johnsen SP, Hjortdal V, Andersen HØ, Nissen H, Søndergaard L, Videbaek J; Danish Register of Congenital Heart Disease. </w:t>
      </w:r>
      <w:hyperlink r:id="rId20" w:history="1">
        <w:r w:rsidRPr="002A5351">
          <w:rPr>
            <w:rFonts w:asciiTheme="minorHAnsi" w:hAnsiTheme="minorHAnsi" w:cs="Calibri"/>
            <w:lang w:val="en-US" w:eastAsia="da-DK"/>
          </w:rPr>
          <w:t>How do we define congenital heart defects for scientific studies?</w:t>
        </w:r>
      </w:hyperlink>
      <w:r w:rsidRPr="002A5351">
        <w:rPr>
          <w:rFonts w:asciiTheme="minorHAnsi" w:hAnsiTheme="minorHAnsi" w:cs="Calibri"/>
          <w:lang w:val="en-US" w:eastAsia="da-DK"/>
        </w:rPr>
        <w:t xml:space="preserve"> </w:t>
      </w:r>
      <w:r w:rsidRPr="002A5351">
        <w:rPr>
          <w:rStyle w:val="jrnl"/>
          <w:rFonts w:asciiTheme="minorHAnsi" w:hAnsiTheme="minorHAnsi" w:cs="Calibri"/>
          <w:lang w:val="en-US"/>
        </w:rPr>
        <w:t>Congenit Heart Dis</w:t>
      </w:r>
      <w:r w:rsidRPr="002A5351">
        <w:rPr>
          <w:rFonts w:asciiTheme="minorHAnsi" w:hAnsiTheme="minorHAnsi" w:cs="Calibri"/>
          <w:lang w:val="en-US"/>
        </w:rPr>
        <w:t>. 2012 Jan-Feb;7(1):46-9.</w:t>
      </w:r>
    </w:p>
    <w:p w14:paraId="48082F15" w14:textId="77777777" w:rsidR="00643DCA" w:rsidRPr="002A5351" w:rsidRDefault="00643DCA" w:rsidP="002A5351">
      <w:pPr>
        <w:autoSpaceDE w:val="0"/>
        <w:autoSpaceDN w:val="0"/>
        <w:adjustRightInd w:val="0"/>
        <w:spacing w:after="0" w:line="276" w:lineRule="auto"/>
        <w:rPr>
          <w:rFonts w:asciiTheme="minorHAnsi" w:hAnsiTheme="minorHAnsi" w:cs="Calibri"/>
          <w:lang w:val="en-US"/>
        </w:rPr>
      </w:pPr>
      <w:r w:rsidRPr="002A5351">
        <w:rPr>
          <w:rFonts w:asciiTheme="minorHAnsi" w:hAnsiTheme="minorHAnsi" w:cs="Calibri"/>
          <w:lang w:val="en-US"/>
        </w:rPr>
        <w:t>Rachel A. Charlton, John G. Weil, Marianne C. Cunnington and Corinne S. de Vries. Identifying Major Congenital Malformations in the UK General Practice Research Database (GPRD). Drug Saf 2010; 33 (9): 741-750</w:t>
      </w:r>
    </w:p>
    <w:p w14:paraId="7D030953" w14:textId="77777777" w:rsidR="00643DCA" w:rsidRPr="002A5351" w:rsidRDefault="00643DCA" w:rsidP="002A5351">
      <w:pPr>
        <w:autoSpaceDE w:val="0"/>
        <w:autoSpaceDN w:val="0"/>
        <w:adjustRightInd w:val="0"/>
        <w:spacing w:after="0" w:line="276" w:lineRule="auto"/>
        <w:rPr>
          <w:rFonts w:asciiTheme="minorHAnsi" w:hAnsiTheme="minorHAnsi" w:cs="Calibri"/>
          <w:lang w:val="en-US"/>
        </w:rPr>
      </w:pPr>
    </w:p>
    <w:p w14:paraId="7889A70A" w14:textId="77777777" w:rsidR="00643DCA" w:rsidRPr="002A5351" w:rsidRDefault="00643DCA" w:rsidP="002A5351">
      <w:pPr>
        <w:pStyle w:val="Titel2"/>
        <w:spacing w:before="0" w:beforeAutospacing="0" w:after="0" w:afterAutospacing="0" w:line="276" w:lineRule="auto"/>
        <w:rPr>
          <w:rFonts w:asciiTheme="minorHAnsi" w:hAnsiTheme="minorHAnsi" w:cs="Calibri"/>
          <w:sz w:val="22"/>
          <w:szCs w:val="22"/>
          <w:lang w:val="en-GB"/>
        </w:rPr>
      </w:pPr>
      <w:r w:rsidRPr="002A5351">
        <w:rPr>
          <w:rFonts w:asciiTheme="minorHAnsi" w:hAnsiTheme="minorHAnsi" w:cs="Calibri"/>
          <w:sz w:val="22"/>
          <w:szCs w:val="22"/>
          <w:lang w:val="en-US"/>
        </w:rPr>
        <w:t xml:space="preserve">Charlton RA, Neville AJ, Jordan S, Pierini A, Damase-Michel C, Klungsøyr K, Andersen AM, Hansen AV, Gini R, Bos JH, Puccini A, Hurault-Delarue C, Brooks CJ, de Jong-van den Berg LT, de Vries CS. </w:t>
      </w:r>
      <w:hyperlink r:id="rId21" w:history="1">
        <w:r w:rsidRPr="002A5351">
          <w:rPr>
            <w:rStyle w:val="Hyperlink"/>
            <w:rFonts w:asciiTheme="minorHAnsi" w:hAnsiTheme="minorHAnsi" w:cs="Calibri"/>
            <w:color w:val="auto"/>
            <w:sz w:val="22"/>
            <w:szCs w:val="22"/>
            <w:u w:val="none"/>
            <w:lang w:val="en-US"/>
          </w:rPr>
          <w:t xml:space="preserve">Healthcare </w:t>
        </w:r>
        <w:r w:rsidRPr="002A5351">
          <w:rPr>
            <w:rStyle w:val="Hyperlink"/>
            <w:rFonts w:asciiTheme="minorHAnsi" w:hAnsiTheme="minorHAnsi" w:cs="Calibri"/>
            <w:bCs/>
            <w:color w:val="auto"/>
            <w:sz w:val="22"/>
            <w:szCs w:val="22"/>
            <w:u w:val="none"/>
            <w:lang w:val="en-US"/>
          </w:rPr>
          <w:t>databases</w:t>
        </w:r>
        <w:r w:rsidRPr="002A5351">
          <w:rPr>
            <w:rStyle w:val="Hyperlink"/>
            <w:rFonts w:asciiTheme="minorHAnsi" w:hAnsiTheme="minorHAnsi" w:cs="Calibri"/>
            <w:color w:val="auto"/>
            <w:sz w:val="22"/>
            <w:szCs w:val="22"/>
            <w:u w:val="none"/>
            <w:lang w:val="en-US"/>
          </w:rPr>
          <w:t xml:space="preserve"> in Europe for studying medicine use and safety during </w:t>
        </w:r>
        <w:r w:rsidRPr="002A5351">
          <w:rPr>
            <w:rStyle w:val="Hyperlink"/>
            <w:rFonts w:asciiTheme="minorHAnsi" w:hAnsiTheme="minorHAnsi" w:cs="Calibri"/>
            <w:bCs/>
            <w:color w:val="auto"/>
            <w:sz w:val="22"/>
            <w:szCs w:val="22"/>
            <w:u w:val="none"/>
            <w:lang w:val="en-US"/>
          </w:rPr>
          <w:t>pregnancy</w:t>
        </w:r>
        <w:r w:rsidRPr="002A5351">
          <w:rPr>
            <w:rStyle w:val="Hyperlink"/>
            <w:rFonts w:asciiTheme="minorHAnsi" w:hAnsiTheme="minorHAnsi" w:cs="Calibri"/>
            <w:color w:val="auto"/>
            <w:sz w:val="22"/>
            <w:szCs w:val="22"/>
            <w:u w:val="none"/>
            <w:lang w:val="en-US"/>
          </w:rPr>
          <w:t>.</w:t>
        </w:r>
      </w:hyperlink>
      <w:r w:rsidRPr="002A5351">
        <w:rPr>
          <w:rFonts w:asciiTheme="minorHAnsi" w:hAnsiTheme="minorHAnsi" w:cs="Calibri"/>
          <w:sz w:val="22"/>
          <w:szCs w:val="22"/>
          <w:lang w:val="en-US"/>
        </w:rPr>
        <w:t xml:space="preserve"> </w:t>
      </w:r>
      <w:r w:rsidRPr="002A5351">
        <w:rPr>
          <w:rStyle w:val="jrnl"/>
          <w:rFonts w:asciiTheme="minorHAnsi" w:hAnsiTheme="minorHAnsi" w:cs="Calibri"/>
          <w:sz w:val="22"/>
          <w:szCs w:val="22"/>
          <w:lang w:val="en-GB"/>
        </w:rPr>
        <w:t>Pharmacoepidemiol Drug Saf</w:t>
      </w:r>
      <w:r w:rsidRPr="002A5351">
        <w:rPr>
          <w:rFonts w:asciiTheme="minorHAnsi" w:hAnsiTheme="minorHAnsi" w:cs="Calibri"/>
          <w:sz w:val="22"/>
          <w:szCs w:val="22"/>
          <w:lang w:val="en-GB"/>
        </w:rPr>
        <w:t>. 2014 Jun;23(6):586-94</w:t>
      </w:r>
    </w:p>
    <w:p w14:paraId="53DA2E6E" w14:textId="77777777" w:rsidR="00643DCA" w:rsidRPr="002A5351" w:rsidRDefault="00643DCA" w:rsidP="002A5351">
      <w:pPr>
        <w:pStyle w:val="Titel2"/>
        <w:spacing w:before="0" w:beforeAutospacing="0" w:after="0" w:afterAutospacing="0" w:line="276" w:lineRule="auto"/>
        <w:rPr>
          <w:rFonts w:asciiTheme="minorHAnsi" w:hAnsiTheme="minorHAnsi" w:cs="Calibri"/>
          <w:sz w:val="22"/>
          <w:szCs w:val="22"/>
          <w:lang w:val="en-US"/>
        </w:rPr>
      </w:pPr>
    </w:p>
    <w:p w14:paraId="73E7D310" w14:textId="758825BB" w:rsidR="00643DCA" w:rsidRPr="002A5351" w:rsidRDefault="00643DCA" w:rsidP="002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Calibri"/>
          <w:lang w:val="en-US" w:eastAsia="da-DK"/>
        </w:rPr>
      </w:pPr>
      <w:r w:rsidRPr="002A5351">
        <w:rPr>
          <w:rFonts w:asciiTheme="minorHAnsi" w:eastAsia="Times New Roman" w:hAnsiTheme="minorHAnsi" w:cs="Calibri"/>
          <w:lang w:val="en-US" w:eastAsia="da-DK"/>
        </w:rPr>
        <w:t>Garne E, Dolk H, Loane M, Wellesley D, Barisic I, Calzolari E, Densem J;</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EUROCAT Working Group. Paper 5: Surveillance of multiple congenital anomalies:</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 xml:space="preserve">implementation of a computer algorithm in European </w:t>
      </w:r>
      <w:r w:rsidR="00906293">
        <w:rPr>
          <w:rFonts w:asciiTheme="minorHAnsi" w:eastAsia="Times New Roman" w:hAnsiTheme="minorHAnsi" w:cs="Calibri"/>
          <w:lang w:val="en-US" w:eastAsia="da-DK"/>
        </w:rPr>
        <w:t>r</w:t>
      </w:r>
      <w:r w:rsidRPr="002A5351">
        <w:rPr>
          <w:rFonts w:asciiTheme="minorHAnsi" w:eastAsia="Times New Roman" w:hAnsiTheme="minorHAnsi" w:cs="Calibri"/>
          <w:lang w:val="en-US" w:eastAsia="da-DK"/>
        </w:rPr>
        <w:t>egisters for classification</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 xml:space="preserve">of cases. Birth Defects Res A Clin Mol Teratol. 2011 Mar;91 Suppl 1:S44-50. </w:t>
      </w:r>
    </w:p>
    <w:p w14:paraId="1F98FBC9" w14:textId="77777777" w:rsidR="00643DCA" w:rsidRPr="002A5351" w:rsidRDefault="00643DCA" w:rsidP="002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Calibri"/>
          <w:lang w:val="en-US" w:eastAsia="da-DK"/>
        </w:rPr>
      </w:pPr>
    </w:p>
    <w:p w14:paraId="5B14AC98" w14:textId="33A4FBF8" w:rsidR="00643DCA" w:rsidRPr="002A5351" w:rsidRDefault="00643DCA" w:rsidP="002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Calibri"/>
          <w:lang w:val="en-US" w:eastAsia="da-DK"/>
        </w:rPr>
      </w:pPr>
      <w:r w:rsidRPr="002A5351">
        <w:rPr>
          <w:rFonts w:asciiTheme="minorHAnsi" w:eastAsia="Times New Roman" w:hAnsiTheme="minorHAnsi" w:cs="Calibri"/>
          <w:lang w:val="it-IT" w:eastAsia="da-DK"/>
        </w:rPr>
        <w:t>Astolfi G, Bianchi F, Lupi C, Napoli N, Neville A, Verdini E, Verzola A,</w:t>
      </w:r>
      <w:r w:rsidR="00906293">
        <w:rPr>
          <w:rFonts w:asciiTheme="minorHAnsi" w:eastAsia="Times New Roman" w:hAnsiTheme="minorHAnsi" w:cs="Calibri"/>
          <w:lang w:val="it-IT" w:eastAsia="da-DK"/>
        </w:rPr>
        <w:t xml:space="preserve"> </w:t>
      </w:r>
      <w:r w:rsidRPr="002A5351">
        <w:rPr>
          <w:rFonts w:asciiTheme="minorHAnsi" w:eastAsia="Times New Roman" w:hAnsiTheme="minorHAnsi" w:cs="Calibri"/>
          <w:lang w:val="en-US" w:eastAsia="da-DK"/>
        </w:rPr>
        <w:t>Calzolari E. [Using hospital discharge records, birth certificates and a birth</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defects registry for epidemiological and public health purposes: experience in</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Emilia-Romagna region (northern Italy)]. Epidemiol Prev. 2013</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Jul-Oct;37(4-5):279-88.</w:t>
      </w:r>
    </w:p>
    <w:p w14:paraId="432E2D05" w14:textId="77777777" w:rsidR="00643DCA" w:rsidRPr="002A5351" w:rsidRDefault="00643DCA" w:rsidP="002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Calibri"/>
          <w:lang w:val="en-US" w:eastAsia="da-DK"/>
        </w:rPr>
      </w:pPr>
    </w:p>
    <w:p w14:paraId="27FEEF9D" w14:textId="66ADF0DC" w:rsidR="00643DCA" w:rsidRPr="002A5351" w:rsidRDefault="00643DCA" w:rsidP="00906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heme="minorHAnsi" w:eastAsia="Times New Roman" w:hAnsiTheme="minorHAnsi" w:cs="Calibri"/>
          <w:lang w:val="en-US" w:eastAsia="da-DK"/>
        </w:rPr>
      </w:pPr>
      <w:r w:rsidRPr="002A5351">
        <w:rPr>
          <w:rFonts w:asciiTheme="minorHAnsi" w:eastAsia="Times New Roman" w:hAnsiTheme="minorHAnsi" w:cs="Calibri"/>
          <w:lang w:val="en-US" w:eastAsia="da-DK"/>
        </w:rPr>
        <w:t>Canova C, Simonato L, Barbiellini Amidei C, Baldi I, Dalla Zuanna T, Gregori</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D, Danieli S, Buja A, Lorenzoni G, Pitter G, Costa G, Gnavi R, Corrao G, Rea F,</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Gini R, Hyeraci G, Roberto G, Spini A, Lucenteforte E, Agabiti N, Davoli M, Di</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Domenicantonio R, Cappai G. A Systematic Review of Case-Identification Algorithms</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for 18 Conditions Based on Italian Healthcare Administrative Databases: A Study</w:t>
      </w:r>
      <w:r w:rsidR="00906293">
        <w:rPr>
          <w:rFonts w:asciiTheme="minorHAnsi" w:eastAsia="Times New Roman" w:hAnsiTheme="minorHAnsi" w:cs="Calibri"/>
          <w:lang w:val="en-US" w:eastAsia="da-DK"/>
        </w:rPr>
        <w:t xml:space="preserve"> </w:t>
      </w:r>
      <w:r w:rsidRPr="002A5351">
        <w:rPr>
          <w:rFonts w:asciiTheme="minorHAnsi" w:eastAsia="Times New Roman" w:hAnsiTheme="minorHAnsi" w:cs="Calibri"/>
          <w:lang w:val="en-US" w:eastAsia="da-DK"/>
        </w:rPr>
        <w:t>Protocol. Epidemiol Prev. 2019 Jul-Aug;43(4 Suppl 2):8-16.</w:t>
      </w:r>
    </w:p>
    <w:p w14:paraId="7A3B1141" w14:textId="77777777" w:rsidR="00643DCA" w:rsidRPr="002A5351" w:rsidRDefault="00643DCA" w:rsidP="002A5351">
      <w:pPr>
        <w:spacing w:line="276" w:lineRule="auto"/>
        <w:rPr>
          <w:rFonts w:asciiTheme="minorHAnsi" w:eastAsia="Times New Roman" w:hAnsiTheme="minorHAnsi" w:cs="Calibri"/>
          <w:lang w:val="en-US" w:eastAsia="da-DK"/>
        </w:rPr>
      </w:pPr>
    </w:p>
    <w:p w14:paraId="4711E5CC" w14:textId="77777777" w:rsidR="00643DCA" w:rsidRPr="002A5351" w:rsidRDefault="00643DCA" w:rsidP="002A5351">
      <w:pPr>
        <w:spacing w:line="276" w:lineRule="auto"/>
        <w:rPr>
          <w:rFonts w:asciiTheme="minorHAnsi" w:hAnsiTheme="minorHAnsi" w:cs="Calibri"/>
          <w:lang w:val="en-US"/>
        </w:rPr>
      </w:pPr>
    </w:p>
    <w:p w14:paraId="14A98E44" w14:textId="77777777" w:rsidR="00643DCA" w:rsidRPr="002A5351" w:rsidRDefault="00643DCA" w:rsidP="002A5351">
      <w:pPr>
        <w:spacing w:line="276" w:lineRule="auto"/>
        <w:rPr>
          <w:rFonts w:asciiTheme="minorHAnsi" w:hAnsiTheme="minorHAnsi" w:cs="Calibri"/>
          <w:lang w:val="en-US"/>
        </w:rPr>
      </w:pPr>
    </w:p>
    <w:sectPr w:rsidR="00643DCA" w:rsidRPr="002A5351" w:rsidSect="00876FD4">
      <w:headerReference w:type="default" r:id="rId22"/>
      <w:foot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7917" w14:textId="77777777" w:rsidR="00643DCA" w:rsidRDefault="00643DCA">
      <w:r>
        <w:separator/>
      </w:r>
    </w:p>
  </w:endnote>
  <w:endnote w:type="continuationSeparator" w:id="0">
    <w:p w14:paraId="3E3FDF63" w14:textId="77777777" w:rsidR="00643DCA" w:rsidRDefault="0064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36A4" w14:textId="77777777" w:rsidR="00047107" w:rsidRDefault="00047107">
    <w:pPr>
      <w:pStyle w:val="Footer"/>
      <w:jc w:val="center"/>
    </w:pPr>
    <w:r>
      <w:fldChar w:fldCharType="begin"/>
    </w:r>
    <w:r>
      <w:instrText xml:space="preserve"> PAGE   \* MERGEFORMAT </w:instrText>
    </w:r>
    <w:r>
      <w:fldChar w:fldCharType="separate"/>
    </w:r>
    <w:r w:rsidR="007F514E">
      <w:rPr>
        <w:noProof/>
      </w:rPr>
      <w:t>4</w:t>
    </w:r>
    <w:r>
      <w:rPr>
        <w:noProof/>
      </w:rPr>
      <w:fldChar w:fldCharType="end"/>
    </w:r>
  </w:p>
  <w:p w14:paraId="4243F610" w14:textId="77777777" w:rsidR="00047107" w:rsidRDefault="00047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2078" w14:textId="77777777" w:rsidR="00643DCA" w:rsidRDefault="00643DCA">
      <w:r>
        <w:separator/>
      </w:r>
    </w:p>
  </w:footnote>
  <w:footnote w:type="continuationSeparator" w:id="0">
    <w:p w14:paraId="369C789E" w14:textId="77777777" w:rsidR="00643DCA" w:rsidRDefault="0064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26A9" w14:textId="77777777" w:rsidR="00047107" w:rsidRPr="00047107" w:rsidRDefault="00047107">
    <w:pPr>
      <w:pStyle w:val="Header"/>
      <w:rPr>
        <w:lang w:val="it-IT"/>
      </w:rPr>
    </w:pPr>
    <w:r>
      <w:rPr>
        <w:lang w:val="it-IT"/>
      </w:rPr>
      <w:t>17.12.2019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24DF1"/>
    <w:multiLevelType w:val="multilevel"/>
    <w:tmpl w:val="3ACE809E"/>
    <w:lvl w:ilvl="0">
      <w:start w:val="1"/>
      <w:numFmt w:val="decimal"/>
      <w:lvlText w:val="%1."/>
      <w:lvlJc w:val="left"/>
      <w:pPr>
        <w:ind w:left="360" w:hanging="360"/>
      </w:pPr>
      <w:rPr>
        <w:rFonts w:cs="Times New Roman" w:hint="default"/>
      </w:rPr>
    </w:lvl>
    <w:lvl w:ilvl="1">
      <w:start w:val="6"/>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4A672262"/>
    <w:multiLevelType w:val="hybridMultilevel"/>
    <w:tmpl w:val="E10AD2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3A0FC8"/>
    <w:multiLevelType w:val="multilevel"/>
    <w:tmpl w:val="209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C03D5"/>
    <w:multiLevelType w:val="hybridMultilevel"/>
    <w:tmpl w:val="4A10B21A"/>
    <w:lvl w:ilvl="0" w:tplc="2DA0CB54">
      <w:start w:val="1"/>
      <w:numFmt w:val="decimal"/>
      <w:lvlText w:val="%1."/>
      <w:lvlJc w:val="left"/>
      <w:pPr>
        <w:tabs>
          <w:tab w:val="num" w:pos="720"/>
        </w:tabs>
        <w:ind w:left="720" w:hanging="360"/>
      </w:pPr>
      <w:rPr>
        <w:rFonts w:ascii="Arial" w:hAnsi="Arial" w:cs="Arial"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423A5B"/>
    <w:multiLevelType w:val="hybridMultilevel"/>
    <w:tmpl w:val="029C880E"/>
    <w:lvl w:ilvl="0" w:tplc="0410000F">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719E03A4"/>
    <w:multiLevelType w:val="hybridMultilevel"/>
    <w:tmpl w:val="51A49090"/>
    <w:lvl w:ilvl="0" w:tplc="430ED718">
      <w:start w:val="1"/>
      <w:numFmt w:val="decimal"/>
      <w:lvlText w:val="%1."/>
      <w:lvlJc w:val="left"/>
      <w:pPr>
        <w:ind w:left="720" w:hanging="360"/>
      </w:pPr>
      <w:rPr>
        <w:rFonts w:ascii="Calibri" w:hAnsi="Calibri" w:cs="Calibri"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6B"/>
    <w:rsid w:val="0000057B"/>
    <w:rsid w:val="00001966"/>
    <w:rsid w:val="00001F74"/>
    <w:rsid w:val="00002210"/>
    <w:rsid w:val="00002362"/>
    <w:rsid w:val="00002BC4"/>
    <w:rsid w:val="0000487A"/>
    <w:rsid w:val="00006A8C"/>
    <w:rsid w:val="0001041F"/>
    <w:rsid w:val="00011E0F"/>
    <w:rsid w:val="0001255C"/>
    <w:rsid w:val="000140FF"/>
    <w:rsid w:val="000151DB"/>
    <w:rsid w:val="00015C18"/>
    <w:rsid w:val="00015E0C"/>
    <w:rsid w:val="00016102"/>
    <w:rsid w:val="0001633C"/>
    <w:rsid w:val="00016807"/>
    <w:rsid w:val="00016817"/>
    <w:rsid w:val="00017268"/>
    <w:rsid w:val="00020CEF"/>
    <w:rsid w:val="00021B27"/>
    <w:rsid w:val="000225E2"/>
    <w:rsid w:val="000226BD"/>
    <w:rsid w:val="00023F1E"/>
    <w:rsid w:val="00024267"/>
    <w:rsid w:val="0002538D"/>
    <w:rsid w:val="00025B77"/>
    <w:rsid w:val="00025FD7"/>
    <w:rsid w:val="00026760"/>
    <w:rsid w:val="000268FA"/>
    <w:rsid w:val="000274FD"/>
    <w:rsid w:val="00027CC6"/>
    <w:rsid w:val="00027EF3"/>
    <w:rsid w:val="00030034"/>
    <w:rsid w:val="00030CE4"/>
    <w:rsid w:val="00033034"/>
    <w:rsid w:val="000336D0"/>
    <w:rsid w:val="000352AC"/>
    <w:rsid w:val="00035F95"/>
    <w:rsid w:val="000373AF"/>
    <w:rsid w:val="0004039F"/>
    <w:rsid w:val="00041023"/>
    <w:rsid w:val="0004177E"/>
    <w:rsid w:val="00042539"/>
    <w:rsid w:val="000429B9"/>
    <w:rsid w:val="00042D8E"/>
    <w:rsid w:val="000438A5"/>
    <w:rsid w:val="00045097"/>
    <w:rsid w:val="000454E1"/>
    <w:rsid w:val="000468FA"/>
    <w:rsid w:val="00047107"/>
    <w:rsid w:val="000473D5"/>
    <w:rsid w:val="00047A4B"/>
    <w:rsid w:val="00047CBD"/>
    <w:rsid w:val="000508F2"/>
    <w:rsid w:val="00050C4C"/>
    <w:rsid w:val="00051225"/>
    <w:rsid w:val="00051B8A"/>
    <w:rsid w:val="00052838"/>
    <w:rsid w:val="00052F7B"/>
    <w:rsid w:val="00053B6A"/>
    <w:rsid w:val="00053E13"/>
    <w:rsid w:val="00054966"/>
    <w:rsid w:val="000559C2"/>
    <w:rsid w:val="00055B11"/>
    <w:rsid w:val="00055EA8"/>
    <w:rsid w:val="00056D69"/>
    <w:rsid w:val="0005735D"/>
    <w:rsid w:val="000600E4"/>
    <w:rsid w:val="00060F3B"/>
    <w:rsid w:val="00061DFA"/>
    <w:rsid w:val="0006254E"/>
    <w:rsid w:val="0006396E"/>
    <w:rsid w:val="00064766"/>
    <w:rsid w:val="0006687B"/>
    <w:rsid w:val="00071314"/>
    <w:rsid w:val="0007140C"/>
    <w:rsid w:val="000717BC"/>
    <w:rsid w:val="00071BB9"/>
    <w:rsid w:val="00072130"/>
    <w:rsid w:val="00074B6D"/>
    <w:rsid w:val="00074E1B"/>
    <w:rsid w:val="000754DD"/>
    <w:rsid w:val="00080C96"/>
    <w:rsid w:val="00081290"/>
    <w:rsid w:val="00081A35"/>
    <w:rsid w:val="00081B38"/>
    <w:rsid w:val="000840B5"/>
    <w:rsid w:val="000844A4"/>
    <w:rsid w:val="000846AF"/>
    <w:rsid w:val="00085CA9"/>
    <w:rsid w:val="00087850"/>
    <w:rsid w:val="00090C24"/>
    <w:rsid w:val="00091235"/>
    <w:rsid w:val="000923FC"/>
    <w:rsid w:val="00092A18"/>
    <w:rsid w:val="000936C8"/>
    <w:rsid w:val="00093CBA"/>
    <w:rsid w:val="00093F12"/>
    <w:rsid w:val="00093FE2"/>
    <w:rsid w:val="0009421B"/>
    <w:rsid w:val="00094AF3"/>
    <w:rsid w:val="000951C3"/>
    <w:rsid w:val="00095A5D"/>
    <w:rsid w:val="00096592"/>
    <w:rsid w:val="00096E41"/>
    <w:rsid w:val="000A0132"/>
    <w:rsid w:val="000A1A41"/>
    <w:rsid w:val="000A226E"/>
    <w:rsid w:val="000A22CB"/>
    <w:rsid w:val="000A266A"/>
    <w:rsid w:val="000A3238"/>
    <w:rsid w:val="000A3E7E"/>
    <w:rsid w:val="000A40FA"/>
    <w:rsid w:val="000A7079"/>
    <w:rsid w:val="000A7DC7"/>
    <w:rsid w:val="000B0AA0"/>
    <w:rsid w:val="000B0DF9"/>
    <w:rsid w:val="000B203B"/>
    <w:rsid w:val="000B2584"/>
    <w:rsid w:val="000B3989"/>
    <w:rsid w:val="000B405C"/>
    <w:rsid w:val="000B4510"/>
    <w:rsid w:val="000B4724"/>
    <w:rsid w:val="000B521E"/>
    <w:rsid w:val="000B7C32"/>
    <w:rsid w:val="000B7EA0"/>
    <w:rsid w:val="000C0D48"/>
    <w:rsid w:val="000C0E7C"/>
    <w:rsid w:val="000C0FA3"/>
    <w:rsid w:val="000C177E"/>
    <w:rsid w:val="000C28D0"/>
    <w:rsid w:val="000C3166"/>
    <w:rsid w:val="000C3A89"/>
    <w:rsid w:val="000C3D72"/>
    <w:rsid w:val="000C4856"/>
    <w:rsid w:val="000C649A"/>
    <w:rsid w:val="000C67C6"/>
    <w:rsid w:val="000C70AE"/>
    <w:rsid w:val="000C7114"/>
    <w:rsid w:val="000C71A2"/>
    <w:rsid w:val="000C7691"/>
    <w:rsid w:val="000C7892"/>
    <w:rsid w:val="000D17CD"/>
    <w:rsid w:val="000D18A4"/>
    <w:rsid w:val="000D2E4C"/>
    <w:rsid w:val="000D30C3"/>
    <w:rsid w:val="000D330F"/>
    <w:rsid w:val="000D3A65"/>
    <w:rsid w:val="000D3CEF"/>
    <w:rsid w:val="000D4064"/>
    <w:rsid w:val="000D4480"/>
    <w:rsid w:val="000D51E2"/>
    <w:rsid w:val="000D6228"/>
    <w:rsid w:val="000D62E6"/>
    <w:rsid w:val="000D631C"/>
    <w:rsid w:val="000D6D93"/>
    <w:rsid w:val="000D76FE"/>
    <w:rsid w:val="000E1783"/>
    <w:rsid w:val="000E200A"/>
    <w:rsid w:val="000E37FA"/>
    <w:rsid w:val="000E4656"/>
    <w:rsid w:val="000E4816"/>
    <w:rsid w:val="000E5140"/>
    <w:rsid w:val="000E5D73"/>
    <w:rsid w:val="000E5F08"/>
    <w:rsid w:val="000E6C82"/>
    <w:rsid w:val="000E7689"/>
    <w:rsid w:val="000E776B"/>
    <w:rsid w:val="000E7E6F"/>
    <w:rsid w:val="000E7F9F"/>
    <w:rsid w:val="000F1BE3"/>
    <w:rsid w:val="000F2034"/>
    <w:rsid w:val="000F225D"/>
    <w:rsid w:val="000F2822"/>
    <w:rsid w:val="000F348E"/>
    <w:rsid w:val="000F362A"/>
    <w:rsid w:val="000F3672"/>
    <w:rsid w:val="000F403A"/>
    <w:rsid w:val="000F587D"/>
    <w:rsid w:val="000F665D"/>
    <w:rsid w:val="000F6BB3"/>
    <w:rsid w:val="000F7C57"/>
    <w:rsid w:val="0010024B"/>
    <w:rsid w:val="00100F05"/>
    <w:rsid w:val="00101BA8"/>
    <w:rsid w:val="00101FE0"/>
    <w:rsid w:val="0010303C"/>
    <w:rsid w:val="0010340B"/>
    <w:rsid w:val="00104671"/>
    <w:rsid w:val="00104E1A"/>
    <w:rsid w:val="00104E45"/>
    <w:rsid w:val="0010567F"/>
    <w:rsid w:val="0010756F"/>
    <w:rsid w:val="001078EA"/>
    <w:rsid w:val="00110A3B"/>
    <w:rsid w:val="001126E8"/>
    <w:rsid w:val="00112C59"/>
    <w:rsid w:val="00112ED5"/>
    <w:rsid w:val="00113958"/>
    <w:rsid w:val="00114301"/>
    <w:rsid w:val="00115FCB"/>
    <w:rsid w:val="00115FD7"/>
    <w:rsid w:val="001163F1"/>
    <w:rsid w:val="00116E8B"/>
    <w:rsid w:val="00117217"/>
    <w:rsid w:val="0011770E"/>
    <w:rsid w:val="00117AC9"/>
    <w:rsid w:val="00117F9F"/>
    <w:rsid w:val="00120F79"/>
    <w:rsid w:val="001211DF"/>
    <w:rsid w:val="00121BC6"/>
    <w:rsid w:val="00122848"/>
    <w:rsid w:val="001231A9"/>
    <w:rsid w:val="0012343A"/>
    <w:rsid w:val="00123BD6"/>
    <w:rsid w:val="00124266"/>
    <w:rsid w:val="00125B98"/>
    <w:rsid w:val="001265C8"/>
    <w:rsid w:val="00126F9A"/>
    <w:rsid w:val="001275FF"/>
    <w:rsid w:val="00130FF3"/>
    <w:rsid w:val="00131866"/>
    <w:rsid w:val="0013199F"/>
    <w:rsid w:val="00131F31"/>
    <w:rsid w:val="00132047"/>
    <w:rsid w:val="00132AB8"/>
    <w:rsid w:val="00134098"/>
    <w:rsid w:val="0013443B"/>
    <w:rsid w:val="001344DE"/>
    <w:rsid w:val="0013687C"/>
    <w:rsid w:val="001404B1"/>
    <w:rsid w:val="001415AE"/>
    <w:rsid w:val="00141B5F"/>
    <w:rsid w:val="00142AA0"/>
    <w:rsid w:val="00142C69"/>
    <w:rsid w:val="00142C9A"/>
    <w:rsid w:val="001435D7"/>
    <w:rsid w:val="00144FDF"/>
    <w:rsid w:val="00145AE1"/>
    <w:rsid w:val="00145E4E"/>
    <w:rsid w:val="00145E6E"/>
    <w:rsid w:val="001464EB"/>
    <w:rsid w:val="001468A5"/>
    <w:rsid w:val="001469BA"/>
    <w:rsid w:val="00151533"/>
    <w:rsid w:val="001518D2"/>
    <w:rsid w:val="00153627"/>
    <w:rsid w:val="0015374A"/>
    <w:rsid w:val="001538E0"/>
    <w:rsid w:val="00153BE1"/>
    <w:rsid w:val="00154DF3"/>
    <w:rsid w:val="00154ECF"/>
    <w:rsid w:val="001551C0"/>
    <w:rsid w:val="00155832"/>
    <w:rsid w:val="00155F0B"/>
    <w:rsid w:val="00157C5B"/>
    <w:rsid w:val="001606C9"/>
    <w:rsid w:val="00160D3E"/>
    <w:rsid w:val="001615EC"/>
    <w:rsid w:val="00163234"/>
    <w:rsid w:val="00163A20"/>
    <w:rsid w:val="00164099"/>
    <w:rsid w:val="00164F13"/>
    <w:rsid w:val="00165461"/>
    <w:rsid w:val="00165C39"/>
    <w:rsid w:val="0016673A"/>
    <w:rsid w:val="00166870"/>
    <w:rsid w:val="00166FD8"/>
    <w:rsid w:val="00167551"/>
    <w:rsid w:val="00167AE8"/>
    <w:rsid w:val="0017074C"/>
    <w:rsid w:val="00171CCE"/>
    <w:rsid w:val="00171E4F"/>
    <w:rsid w:val="0017269A"/>
    <w:rsid w:val="00173085"/>
    <w:rsid w:val="00173720"/>
    <w:rsid w:val="001746BD"/>
    <w:rsid w:val="00174C2C"/>
    <w:rsid w:val="0017576F"/>
    <w:rsid w:val="00177AFC"/>
    <w:rsid w:val="00180002"/>
    <w:rsid w:val="0018059C"/>
    <w:rsid w:val="00180B7C"/>
    <w:rsid w:val="00180BB7"/>
    <w:rsid w:val="00180F66"/>
    <w:rsid w:val="00181C8E"/>
    <w:rsid w:val="0018229C"/>
    <w:rsid w:val="001826CD"/>
    <w:rsid w:val="0018302D"/>
    <w:rsid w:val="00184A62"/>
    <w:rsid w:val="00184ACD"/>
    <w:rsid w:val="00184BB6"/>
    <w:rsid w:val="00184FE6"/>
    <w:rsid w:val="001851E6"/>
    <w:rsid w:val="001863BB"/>
    <w:rsid w:val="00186907"/>
    <w:rsid w:val="0018693D"/>
    <w:rsid w:val="00187017"/>
    <w:rsid w:val="0019147B"/>
    <w:rsid w:val="00192025"/>
    <w:rsid w:val="001938CF"/>
    <w:rsid w:val="00193ABD"/>
    <w:rsid w:val="00193D60"/>
    <w:rsid w:val="00195247"/>
    <w:rsid w:val="0019561D"/>
    <w:rsid w:val="00195D52"/>
    <w:rsid w:val="00195F11"/>
    <w:rsid w:val="00197080"/>
    <w:rsid w:val="0019762F"/>
    <w:rsid w:val="00197684"/>
    <w:rsid w:val="0019773A"/>
    <w:rsid w:val="0019774A"/>
    <w:rsid w:val="00197EEB"/>
    <w:rsid w:val="001A01A4"/>
    <w:rsid w:val="001A027C"/>
    <w:rsid w:val="001A0922"/>
    <w:rsid w:val="001A1BF2"/>
    <w:rsid w:val="001A3ED3"/>
    <w:rsid w:val="001A4F6D"/>
    <w:rsid w:val="001A6122"/>
    <w:rsid w:val="001A6CF6"/>
    <w:rsid w:val="001A7F39"/>
    <w:rsid w:val="001B0D19"/>
    <w:rsid w:val="001B0D38"/>
    <w:rsid w:val="001B19EE"/>
    <w:rsid w:val="001B3F5F"/>
    <w:rsid w:val="001B47BA"/>
    <w:rsid w:val="001B48D7"/>
    <w:rsid w:val="001B52D0"/>
    <w:rsid w:val="001B59AB"/>
    <w:rsid w:val="001B6228"/>
    <w:rsid w:val="001B626B"/>
    <w:rsid w:val="001B646D"/>
    <w:rsid w:val="001B6C50"/>
    <w:rsid w:val="001B702A"/>
    <w:rsid w:val="001C16DF"/>
    <w:rsid w:val="001C1BEA"/>
    <w:rsid w:val="001C1E58"/>
    <w:rsid w:val="001C243B"/>
    <w:rsid w:val="001C3351"/>
    <w:rsid w:val="001C3867"/>
    <w:rsid w:val="001C4275"/>
    <w:rsid w:val="001C5DA5"/>
    <w:rsid w:val="001C5DF3"/>
    <w:rsid w:val="001C6CDD"/>
    <w:rsid w:val="001C7297"/>
    <w:rsid w:val="001C74C6"/>
    <w:rsid w:val="001C7FC7"/>
    <w:rsid w:val="001D00DC"/>
    <w:rsid w:val="001D260D"/>
    <w:rsid w:val="001D3146"/>
    <w:rsid w:val="001D34D6"/>
    <w:rsid w:val="001D429B"/>
    <w:rsid w:val="001D514A"/>
    <w:rsid w:val="001D57F1"/>
    <w:rsid w:val="001D5A00"/>
    <w:rsid w:val="001D675C"/>
    <w:rsid w:val="001E070F"/>
    <w:rsid w:val="001E078E"/>
    <w:rsid w:val="001E19E8"/>
    <w:rsid w:val="001E5CFA"/>
    <w:rsid w:val="001E668B"/>
    <w:rsid w:val="001F1464"/>
    <w:rsid w:val="001F17CB"/>
    <w:rsid w:val="001F1977"/>
    <w:rsid w:val="001F25D9"/>
    <w:rsid w:val="001F292D"/>
    <w:rsid w:val="001F2BA4"/>
    <w:rsid w:val="001F47F8"/>
    <w:rsid w:val="001F4C14"/>
    <w:rsid w:val="001F58C8"/>
    <w:rsid w:val="001F5FED"/>
    <w:rsid w:val="001F64B4"/>
    <w:rsid w:val="001F6EB2"/>
    <w:rsid w:val="001F6F16"/>
    <w:rsid w:val="001F742A"/>
    <w:rsid w:val="00200D96"/>
    <w:rsid w:val="00201B6C"/>
    <w:rsid w:val="00201F74"/>
    <w:rsid w:val="0020216A"/>
    <w:rsid w:val="00203143"/>
    <w:rsid w:val="00204703"/>
    <w:rsid w:val="002051A3"/>
    <w:rsid w:val="002058C1"/>
    <w:rsid w:val="00205C8A"/>
    <w:rsid w:val="00206315"/>
    <w:rsid w:val="00206AAC"/>
    <w:rsid w:val="00206C1B"/>
    <w:rsid w:val="00207723"/>
    <w:rsid w:val="00207985"/>
    <w:rsid w:val="00207D7B"/>
    <w:rsid w:val="00207ED8"/>
    <w:rsid w:val="00210561"/>
    <w:rsid w:val="00211570"/>
    <w:rsid w:val="0021205E"/>
    <w:rsid w:val="00212CF5"/>
    <w:rsid w:val="002144DB"/>
    <w:rsid w:val="00214911"/>
    <w:rsid w:val="00214F2A"/>
    <w:rsid w:val="00215362"/>
    <w:rsid w:val="00217750"/>
    <w:rsid w:val="00220619"/>
    <w:rsid w:val="002212C7"/>
    <w:rsid w:val="00222161"/>
    <w:rsid w:val="00223374"/>
    <w:rsid w:val="00223DAA"/>
    <w:rsid w:val="00223EBF"/>
    <w:rsid w:val="00224C99"/>
    <w:rsid w:val="0022579A"/>
    <w:rsid w:val="002264E8"/>
    <w:rsid w:val="002273CE"/>
    <w:rsid w:val="00227CC8"/>
    <w:rsid w:val="00227D6B"/>
    <w:rsid w:val="002325DA"/>
    <w:rsid w:val="00234060"/>
    <w:rsid w:val="0023407E"/>
    <w:rsid w:val="00234343"/>
    <w:rsid w:val="002344F1"/>
    <w:rsid w:val="002346F8"/>
    <w:rsid w:val="00234A9F"/>
    <w:rsid w:val="00234F0E"/>
    <w:rsid w:val="00235E0A"/>
    <w:rsid w:val="00236400"/>
    <w:rsid w:val="002368AA"/>
    <w:rsid w:val="00236975"/>
    <w:rsid w:val="00236DB9"/>
    <w:rsid w:val="00240560"/>
    <w:rsid w:val="00240FD3"/>
    <w:rsid w:val="00241CD3"/>
    <w:rsid w:val="002426D8"/>
    <w:rsid w:val="00242DE0"/>
    <w:rsid w:val="00242F2B"/>
    <w:rsid w:val="00243D9D"/>
    <w:rsid w:val="002447E5"/>
    <w:rsid w:val="00244F07"/>
    <w:rsid w:val="002451F4"/>
    <w:rsid w:val="00246C4B"/>
    <w:rsid w:val="00246E7E"/>
    <w:rsid w:val="00246E98"/>
    <w:rsid w:val="002474F7"/>
    <w:rsid w:val="0024795F"/>
    <w:rsid w:val="00250B74"/>
    <w:rsid w:val="00250C14"/>
    <w:rsid w:val="002511CB"/>
    <w:rsid w:val="002512DE"/>
    <w:rsid w:val="00251E03"/>
    <w:rsid w:val="0025442B"/>
    <w:rsid w:val="00255550"/>
    <w:rsid w:val="00255596"/>
    <w:rsid w:val="00257CE6"/>
    <w:rsid w:val="00260F86"/>
    <w:rsid w:val="00261AF2"/>
    <w:rsid w:val="00262173"/>
    <w:rsid w:val="00262D59"/>
    <w:rsid w:val="00262FAD"/>
    <w:rsid w:val="002643CA"/>
    <w:rsid w:val="0026474F"/>
    <w:rsid w:val="00264816"/>
    <w:rsid w:val="00265894"/>
    <w:rsid w:val="0026594B"/>
    <w:rsid w:val="00266F87"/>
    <w:rsid w:val="002704C0"/>
    <w:rsid w:val="002705B3"/>
    <w:rsid w:val="002720CD"/>
    <w:rsid w:val="00273F0A"/>
    <w:rsid w:val="00274FD2"/>
    <w:rsid w:val="002761D8"/>
    <w:rsid w:val="002762E3"/>
    <w:rsid w:val="00276B32"/>
    <w:rsid w:val="002770A7"/>
    <w:rsid w:val="00277635"/>
    <w:rsid w:val="00277688"/>
    <w:rsid w:val="002816E7"/>
    <w:rsid w:val="00281FD5"/>
    <w:rsid w:val="00282A79"/>
    <w:rsid w:val="002845DD"/>
    <w:rsid w:val="00284892"/>
    <w:rsid w:val="00284E57"/>
    <w:rsid w:val="002857D1"/>
    <w:rsid w:val="002866F4"/>
    <w:rsid w:val="002907D4"/>
    <w:rsid w:val="0029189E"/>
    <w:rsid w:val="00291AB8"/>
    <w:rsid w:val="00292A9B"/>
    <w:rsid w:val="00292ADB"/>
    <w:rsid w:val="00292FE1"/>
    <w:rsid w:val="002936D5"/>
    <w:rsid w:val="0029478A"/>
    <w:rsid w:val="00294A09"/>
    <w:rsid w:val="00294B2C"/>
    <w:rsid w:val="00294F69"/>
    <w:rsid w:val="00295FBB"/>
    <w:rsid w:val="00296F83"/>
    <w:rsid w:val="002A181D"/>
    <w:rsid w:val="002A1916"/>
    <w:rsid w:val="002A254E"/>
    <w:rsid w:val="002A2DA5"/>
    <w:rsid w:val="002A3D46"/>
    <w:rsid w:val="002A492B"/>
    <w:rsid w:val="002A501F"/>
    <w:rsid w:val="002A5351"/>
    <w:rsid w:val="002A5482"/>
    <w:rsid w:val="002A5865"/>
    <w:rsid w:val="002A5A13"/>
    <w:rsid w:val="002A5F84"/>
    <w:rsid w:val="002A6095"/>
    <w:rsid w:val="002A675B"/>
    <w:rsid w:val="002A6B68"/>
    <w:rsid w:val="002A7169"/>
    <w:rsid w:val="002A7576"/>
    <w:rsid w:val="002B035F"/>
    <w:rsid w:val="002B0F71"/>
    <w:rsid w:val="002B311E"/>
    <w:rsid w:val="002B427F"/>
    <w:rsid w:val="002B50C7"/>
    <w:rsid w:val="002B5D04"/>
    <w:rsid w:val="002B5F1C"/>
    <w:rsid w:val="002B6FC3"/>
    <w:rsid w:val="002B7E79"/>
    <w:rsid w:val="002C02C6"/>
    <w:rsid w:val="002C0BFF"/>
    <w:rsid w:val="002C0FF2"/>
    <w:rsid w:val="002C1481"/>
    <w:rsid w:val="002C1ADD"/>
    <w:rsid w:val="002C22B7"/>
    <w:rsid w:val="002C2CA6"/>
    <w:rsid w:val="002C3B92"/>
    <w:rsid w:val="002C3C3E"/>
    <w:rsid w:val="002C4246"/>
    <w:rsid w:val="002C431A"/>
    <w:rsid w:val="002C44B7"/>
    <w:rsid w:val="002C48D3"/>
    <w:rsid w:val="002C4E6E"/>
    <w:rsid w:val="002C62E2"/>
    <w:rsid w:val="002D18B7"/>
    <w:rsid w:val="002D1EE9"/>
    <w:rsid w:val="002D290A"/>
    <w:rsid w:val="002D3507"/>
    <w:rsid w:val="002D3B81"/>
    <w:rsid w:val="002D403B"/>
    <w:rsid w:val="002D4B97"/>
    <w:rsid w:val="002D7AA5"/>
    <w:rsid w:val="002E1A59"/>
    <w:rsid w:val="002E421E"/>
    <w:rsid w:val="002E65F7"/>
    <w:rsid w:val="002E6658"/>
    <w:rsid w:val="002E6B4B"/>
    <w:rsid w:val="002F0A7A"/>
    <w:rsid w:val="002F0C53"/>
    <w:rsid w:val="002F2B21"/>
    <w:rsid w:val="002F336B"/>
    <w:rsid w:val="002F3B44"/>
    <w:rsid w:val="002F4AEE"/>
    <w:rsid w:val="002F5641"/>
    <w:rsid w:val="002F5997"/>
    <w:rsid w:val="002F6038"/>
    <w:rsid w:val="002F6D7E"/>
    <w:rsid w:val="002F6E8C"/>
    <w:rsid w:val="002F7F34"/>
    <w:rsid w:val="0030100A"/>
    <w:rsid w:val="0030150B"/>
    <w:rsid w:val="00302348"/>
    <w:rsid w:val="003024EF"/>
    <w:rsid w:val="0030260F"/>
    <w:rsid w:val="0030296B"/>
    <w:rsid w:val="00302C48"/>
    <w:rsid w:val="00302CDE"/>
    <w:rsid w:val="00302F6C"/>
    <w:rsid w:val="0030307A"/>
    <w:rsid w:val="0030424A"/>
    <w:rsid w:val="003045A7"/>
    <w:rsid w:val="00305350"/>
    <w:rsid w:val="00305670"/>
    <w:rsid w:val="0030568C"/>
    <w:rsid w:val="00305955"/>
    <w:rsid w:val="0030639E"/>
    <w:rsid w:val="00307F77"/>
    <w:rsid w:val="00310AB6"/>
    <w:rsid w:val="003110E0"/>
    <w:rsid w:val="0031120C"/>
    <w:rsid w:val="003132A3"/>
    <w:rsid w:val="00313CF8"/>
    <w:rsid w:val="00314233"/>
    <w:rsid w:val="003147A2"/>
    <w:rsid w:val="00314F4D"/>
    <w:rsid w:val="00316190"/>
    <w:rsid w:val="00316576"/>
    <w:rsid w:val="003170FB"/>
    <w:rsid w:val="003210FF"/>
    <w:rsid w:val="003217FB"/>
    <w:rsid w:val="00322C8D"/>
    <w:rsid w:val="0032349B"/>
    <w:rsid w:val="00323B68"/>
    <w:rsid w:val="00324158"/>
    <w:rsid w:val="00324616"/>
    <w:rsid w:val="003246DC"/>
    <w:rsid w:val="00326EB2"/>
    <w:rsid w:val="00326ED2"/>
    <w:rsid w:val="00327174"/>
    <w:rsid w:val="003275C7"/>
    <w:rsid w:val="00331192"/>
    <w:rsid w:val="00331B93"/>
    <w:rsid w:val="00332175"/>
    <w:rsid w:val="00332717"/>
    <w:rsid w:val="00332B41"/>
    <w:rsid w:val="00333253"/>
    <w:rsid w:val="00333BA3"/>
    <w:rsid w:val="00333FA8"/>
    <w:rsid w:val="00335338"/>
    <w:rsid w:val="003359AE"/>
    <w:rsid w:val="00335FCB"/>
    <w:rsid w:val="00336295"/>
    <w:rsid w:val="00336F16"/>
    <w:rsid w:val="00337621"/>
    <w:rsid w:val="0034107B"/>
    <w:rsid w:val="00342E13"/>
    <w:rsid w:val="0034332E"/>
    <w:rsid w:val="003467FC"/>
    <w:rsid w:val="00350358"/>
    <w:rsid w:val="00350978"/>
    <w:rsid w:val="00350DF1"/>
    <w:rsid w:val="00351395"/>
    <w:rsid w:val="0035173F"/>
    <w:rsid w:val="00351C86"/>
    <w:rsid w:val="00352221"/>
    <w:rsid w:val="00352878"/>
    <w:rsid w:val="003529E5"/>
    <w:rsid w:val="003530E0"/>
    <w:rsid w:val="00353158"/>
    <w:rsid w:val="003531AD"/>
    <w:rsid w:val="00353D1D"/>
    <w:rsid w:val="00353D38"/>
    <w:rsid w:val="00354574"/>
    <w:rsid w:val="00355638"/>
    <w:rsid w:val="00355970"/>
    <w:rsid w:val="00356006"/>
    <w:rsid w:val="00356139"/>
    <w:rsid w:val="00357EF3"/>
    <w:rsid w:val="003606ED"/>
    <w:rsid w:val="0036094D"/>
    <w:rsid w:val="0036256B"/>
    <w:rsid w:val="00363263"/>
    <w:rsid w:val="00363548"/>
    <w:rsid w:val="00363FDB"/>
    <w:rsid w:val="0036467E"/>
    <w:rsid w:val="00364AB9"/>
    <w:rsid w:val="00364F3C"/>
    <w:rsid w:val="00366778"/>
    <w:rsid w:val="0036689E"/>
    <w:rsid w:val="00366991"/>
    <w:rsid w:val="00366C4A"/>
    <w:rsid w:val="00367D53"/>
    <w:rsid w:val="00367FEF"/>
    <w:rsid w:val="003701DE"/>
    <w:rsid w:val="003703EC"/>
    <w:rsid w:val="00370A16"/>
    <w:rsid w:val="0037103D"/>
    <w:rsid w:val="00371101"/>
    <w:rsid w:val="00371E77"/>
    <w:rsid w:val="003720A3"/>
    <w:rsid w:val="00373BCF"/>
    <w:rsid w:val="0037494D"/>
    <w:rsid w:val="00375D51"/>
    <w:rsid w:val="00376B94"/>
    <w:rsid w:val="00376CC9"/>
    <w:rsid w:val="00376FCD"/>
    <w:rsid w:val="00377C4D"/>
    <w:rsid w:val="00380FDC"/>
    <w:rsid w:val="003811CA"/>
    <w:rsid w:val="0038142C"/>
    <w:rsid w:val="003840E3"/>
    <w:rsid w:val="0038519E"/>
    <w:rsid w:val="00385443"/>
    <w:rsid w:val="003861EB"/>
    <w:rsid w:val="003866C5"/>
    <w:rsid w:val="003867F4"/>
    <w:rsid w:val="003868BD"/>
    <w:rsid w:val="00387D26"/>
    <w:rsid w:val="00390F96"/>
    <w:rsid w:val="00391CE0"/>
    <w:rsid w:val="00392391"/>
    <w:rsid w:val="00392E10"/>
    <w:rsid w:val="0039309B"/>
    <w:rsid w:val="003931E5"/>
    <w:rsid w:val="00393855"/>
    <w:rsid w:val="003938B7"/>
    <w:rsid w:val="00394A71"/>
    <w:rsid w:val="00394B88"/>
    <w:rsid w:val="00395104"/>
    <w:rsid w:val="003955CF"/>
    <w:rsid w:val="00395CDB"/>
    <w:rsid w:val="00396159"/>
    <w:rsid w:val="003976D7"/>
    <w:rsid w:val="00397EFB"/>
    <w:rsid w:val="003A01D1"/>
    <w:rsid w:val="003A055B"/>
    <w:rsid w:val="003A15BA"/>
    <w:rsid w:val="003A1BAB"/>
    <w:rsid w:val="003A2611"/>
    <w:rsid w:val="003A28F1"/>
    <w:rsid w:val="003A2DBF"/>
    <w:rsid w:val="003A3E24"/>
    <w:rsid w:val="003A401D"/>
    <w:rsid w:val="003A45E7"/>
    <w:rsid w:val="003A5B8F"/>
    <w:rsid w:val="003A60EC"/>
    <w:rsid w:val="003A6105"/>
    <w:rsid w:val="003A6387"/>
    <w:rsid w:val="003A6396"/>
    <w:rsid w:val="003A6CC7"/>
    <w:rsid w:val="003B04AC"/>
    <w:rsid w:val="003B0738"/>
    <w:rsid w:val="003B07F0"/>
    <w:rsid w:val="003B141E"/>
    <w:rsid w:val="003B456E"/>
    <w:rsid w:val="003B4FBF"/>
    <w:rsid w:val="003B5FB8"/>
    <w:rsid w:val="003C11B1"/>
    <w:rsid w:val="003C13AA"/>
    <w:rsid w:val="003C2216"/>
    <w:rsid w:val="003C2758"/>
    <w:rsid w:val="003C2761"/>
    <w:rsid w:val="003C27AF"/>
    <w:rsid w:val="003C3CB9"/>
    <w:rsid w:val="003C6206"/>
    <w:rsid w:val="003C6215"/>
    <w:rsid w:val="003C7E68"/>
    <w:rsid w:val="003D003B"/>
    <w:rsid w:val="003D01AA"/>
    <w:rsid w:val="003D06C8"/>
    <w:rsid w:val="003D085D"/>
    <w:rsid w:val="003D2618"/>
    <w:rsid w:val="003D3661"/>
    <w:rsid w:val="003D3E2C"/>
    <w:rsid w:val="003D43CF"/>
    <w:rsid w:val="003D56DA"/>
    <w:rsid w:val="003E0930"/>
    <w:rsid w:val="003E0FA8"/>
    <w:rsid w:val="003E1C88"/>
    <w:rsid w:val="003E329E"/>
    <w:rsid w:val="003E473C"/>
    <w:rsid w:val="003E55C1"/>
    <w:rsid w:val="003E61BF"/>
    <w:rsid w:val="003E7000"/>
    <w:rsid w:val="003E7A8A"/>
    <w:rsid w:val="003E7E92"/>
    <w:rsid w:val="003F2D21"/>
    <w:rsid w:val="003F2F62"/>
    <w:rsid w:val="003F43EA"/>
    <w:rsid w:val="003F517D"/>
    <w:rsid w:val="003F5663"/>
    <w:rsid w:val="003F6125"/>
    <w:rsid w:val="003F6768"/>
    <w:rsid w:val="003F6CEF"/>
    <w:rsid w:val="003F6E92"/>
    <w:rsid w:val="003F74EA"/>
    <w:rsid w:val="003F7BEF"/>
    <w:rsid w:val="003F7F66"/>
    <w:rsid w:val="00400033"/>
    <w:rsid w:val="004006E1"/>
    <w:rsid w:val="00400A91"/>
    <w:rsid w:val="00400BCA"/>
    <w:rsid w:val="00400CCB"/>
    <w:rsid w:val="004015C6"/>
    <w:rsid w:val="00401D3C"/>
    <w:rsid w:val="0040291C"/>
    <w:rsid w:val="0040398B"/>
    <w:rsid w:val="00405242"/>
    <w:rsid w:val="00405883"/>
    <w:rsid w:val="004060F0"/>
    <w:rsid w:val="00406239"/>
    <w:rsid w:val="00406278"/>
    <w:rsid w:val="004069E3"/>
    <w:rsid w:val="00406E1B"/>
    <w:rsid w:val="00406F00"/>
    <w:rsid w:val="004104D8"/>
    <w:rsid w:val="00411349"/>
    <w:rsid w:val="00411F65"/>
    <w:rsid w:val="00412A8A"/>
    <w:rsid w:val="00412B6E"/>
    <w:rsid w:val="00412E80"/>
    <w:rsid w:val="00412EA3"/>
    <w:rsid w:val="00413419"/>
    <w:rsid w:val="0041394E"/>
    <w:rsid w:val="004139A1"/>
    <w:rsid w:val="00415379"/>
    <w:rsid w:val="004159A6"/>
    <w:rsid w:val="00415A7F"/>
    <w:rsid w:val="00415F8C"/>
    <w:rsid w:val="004172DF"/>
    <w:rsid w:val="00420AF8"/>
    <w:rsid w:val="004218E8"/>
    <w:rsid w:val="004224C8"/>
    <w:rsid w:val="00422935"/>
    <w:rsid w:val="00423AB5"/>
    <w:rsid w:val="00423F5A"/>
    <w:rsid w:val="00424134"/>
    <w:rsid w:val="00424508"/>
    <w:rsid w:val="00425A91"/>
    <w:rsid w:val="00425B2D"/>
    <w:rsid w:val="00425EB7"/>
    <w:rsid w:val="004267AB"/>
    <w:rsid w:val="004300CA"/>
    <w:rsid w:val="00430AD9"/>
    <w:rsid w:val="00430DD2"/>
    <w:rsid w:val="004320C7"/>
    <w:rsid w:val="00432475"/>
    <w:rsid w:val="00433949"/>
    <w:rsid w:val="00435A26"/>
    <w:rsid w:val="00437E0F"/>
    <w:rsid w:val="00440E1D"/>
    <w:rsid w:val="00441226"/>
    <w:rsid w:val="0044175A"/>
    <w:rsid w:val="00441906"/>
    <w:rsid w:val="00441E43"/>
    <w:rsid w:val="00442762"/>
    <w:rsid w:val="00442B35"/>
    <w:rsid w:val="00442B5D"/>
    <w:rsid w:val="00443A8D"/>
    <w:rsid w:val="0044440F"/>
    <w:rsid w:val="004446C0"/>
    <w:rsid w:val="0044716F"/>
    <w:rsid w:val="00447BDE"/>
    <w:rsid w:val="004501B2"/>
    <w:rsid w:val="00450D3C"/>
    <w:rsid w:val="004516D5"/>
    <w:rsid w:val="00451E99"/>
    <w:rsid w:val="0045231D"/>
    <w:rsid w:val="00452EBD"/>
    <w:rsid w:val="0045455B"/>
    <w:rsid w:val="004555C0"/>
    <w:rsid w:val="00456ECD"/>
    <w:rsid w:val="00456EFC"/>
    <w:rsid w:val="00462B7A"/>
    <w:rsid w:val="004649BC"/>
    <w:rsid w:val="00465154"/>
    <w:rsid w:val="004663C3"/>
    <w:rsid w:val="00466E16"/>
    <w:rsid w:val="00466E99"/>
    <w:rsid w:val="00470005"/>
    <w:rsid w:val="00470B31"/>
    <w:rsid w:val="00470BD4"/>
    <w:rsid w:val="0047146C"/>
    <w:rsid w:val="00472120"/>
    <w:rsid w:val="00473172"/>
    <w:rsid w:val="004736A0"/>
    <w:rsid w:val="00474E14"/>
    <w:rsid w:val="004755D1"/>
    <w:rsid w:val="00475AB2"/>
    <w:rsid w:val="00476894"/>
    <w:rsid w:val="00480959"/>
    <w:rsid w:val="00480EAC"/>
    <w:rsid w:val="00481306"/>
    <w:rsid w:val="0048154B"/>
    <w:rsid w:val="0048194E"/>
    <w:rsid w:val="00482F7F"/>
    <w:rsid w:val="004838BD"/>
    <w:rsid w:val="0048391B"/>
    <w:rsid w:val="00483CDC"/>
    <w:rsid w:val="004842CF"/>
    <w:rsid w:val="0048435F"/>
    <w:rsid w:val="00484C73"/>
    <w:rsid w:val="0048691C"/>
    <w:rsid w:val="00486A5B"/>
    <w:rsid w:val="00487832"/>
    <w:rsid w:val="00490BC9"/>
    <w:rsid w:val="00490DE3"/>
    <w:rsid w:val="0049144E"/>
    <w:rsid w:val="004919B4"/>
    <w:rsid w:val="00492A39"/>
    <w:rsid w:val="004937B4"/>
    <w:rsid w:val="00493F10"/>
    <w:rsid w:val="004951C6"/>
    <w:rsid w:val="0049563B"/>
    <w:rsid w:val="00495921"/>
    <w:rsid w:val="00495DDB"/>
    <w:rsid w:val="00496FEB"/>
    <w:rsid w:val="0049711C"/>
    <w:rsid w:val="004A0362"/>
    <w:rsid w:val="004A0B2C"/>
    <w:rsid w:val="004A1810"/>
    <w:rsid w:val="004A2BE8"/>
    <w:rsid w:val="004A2DB8"/>
    <w:rsid w:val="004A3BFF"/>
    <w:rsid w:val="004A4341"/>
    <w:rsid w:val="004A4E2C"/>
    <w:rsid w:val="004A70EE"/>
    <w:rsid w:val="004A7DB0"/>
    <w:rsid w:val="004B0AD4"/>
    <w:rsid w:val="004B1327"/>
    <w:rsid w:val="004B3A23"/>
    <w:rsid w:val="004B40C4"/>
    <w:rsid w:val="004B4D2B"/>
    <w:rsid w:val="004B51FE"/>
    <w:rsid w:val="004B7161"/>
    <w:rsid w:val="004B7206"/>
    <w:rsid w:val="004C19A4"/>
    <w:rsid w:val="004C2ACD"/>
    <w:rsid w:val="004C68F7"/>
    <w:rsid w:val="004C6E4C"/>
    <w:rsid w:val="004C7C19"/>
    <w:rsid w:val="004D109A"/>
    <w:rsid w:val="004D2AF4"/>
    <w:rsid w:val="004D32F2"/>
    <w:rsid w:val="004D3671"/>
    <w:rsid w:val="004D440D"/>
    <w:rsid w:val="004D49C8"/>
    <w:rsid w:val="004D4E52"/>
    <w:rsid w:val="004D4E88"/>
    <w:rsid w:val="004D5381"/>
    <w:rsid w:val="004D5D71"/>
    <w:rsid w:val="004D6236"/>
    <w:rsid w:val="004D7389"/>
    <w:rsid w:val="004D77AC"/>
    <w:rsid w:val="004D7E98"/>
    <w:rsid w:val="004E06ED"/>
    <w:rsid w:val="004E0921"/>
    <w:rsid w:val="004E0ACC"/>
    <w:rsid w:val="004E170A"/>
    <w:rsid w:val="004E379B"/>
    <w:rsid w:val="004E43ED"/>
    <w:rsid w:val="004E458E"/>
    <w:rsid w:val="004E4E11"/>
    <w:rsid w:val="004E64F9"/>
    <w:rsid w:val="004E75DA"/>
    <w:rsid w:val="004E7A2F"/>
    <w:rsid w:val="004E7D4E"/>
    <w:rsid w:val="004E7FA7"/>
    <w:rsid w:val="004F0713"/>
    <w:rsid w:val="004F10EB"/>
    <w:rsid w:val="004F1A33"/>
    <w:rsid w:val="004F2F06"/>
    <w:rsid w:val="004F37E3"/>
    <w:rsid w:val="004F53BF"/>
    <w:rsid w:val="004F6153"/>
    <w:rsid w:val="004F6AAD"/>
    <w:rsid w:val="005016B1"/>
    <w:rsid w:val="005016BF"/>
    <w:rsid w:val="005019FB"/>
    <w:rsid w:val="0050207C"/>
    <w:rsid w:val="005023B6"/>
    <w:rsid w:val="00503089"/>
    <w:rsid w:val="00503DB9"/>
    <w:rsid w:val="005048CF"/>
    <w:rsid w:val="00504DED"/>
    <w:rsid w:val="00506024"/>
    <w:rsid w:val="00506163"/>
    <w:rsid w:val="005064FA"/>
    <w:rsid w:val="00506F3B"/>
    <w:rsid w:val="005070E5"/>
    <w:rsid w:val="00507371"/>
    <w:rsid w:val="005079D6"/>
    <w:rsid w:val="00510373"/>
    <w:rsid w:val="00510D50"/>
    <w:rsid w:val="0051331B"/>
    <w:rsid w:val="00513E45"/>
    <w:rsid w:val="005146E9"/>
    <w:rsid w:val="00514B9E"/>
    <w:rsid w:val="00515D95"/>
    <w:rsid w:val="005167CC"/>
    <w:rsid w:val="0051798B"/>
    <w:rsid w:val="00517CE0"/>
    <w:rsid w:val="00520114"/>
    <w:rsid w:val="005220F9"/>
    <w:rsid w:val="005262AA"/>
    <w:rsid w:val="00531901"/>
    <w:rsid w:val="00532759"/>
    <w:rsid w:val="0053372B"/>
    <w:rsid w:val="00533BD3"/>
    <w:rsid w:val="005348A0"/>
    <w:rsid w:val="00534C24"/>
    <w:rsid w:val="005364EE"/>
    <w:rsid w:val="0053650B"/>
    <w:rsid w:val="00536A9C"/>
    <w:rsid w:val="005370B4"/>
    <w:rsid w:val="00540F49"/>
    <w:rsid w:val="00540FAC"/>
    <w:rsid w:val="005413B7"/>
    <w:rsid w:val="00541FEE"/>
    <w:rsid w:val="00542013"/>
    <w:rsid w:val="005429ED"/>
    <w:rsid w:val="00542C74"/>
    <w:rsid w:val="00544361"/>
    <w:rsid w:val="005455CB"/>
    <w:rsid w:val="00545734"/>
    <w:rsid w:val="00545C0C"/>
    <w:rsid w:val="00546B96"/>
    <w:rsid w:val="00546DAE"/>
    <w:rsid w:val="00547C3C"/>
    <w:rsid w:val="0055063C"/>
    <w:rsid w:val="00551519"/>
    <w:rsid w:val="005519CE"/>
    <w:rsid w:val="00551B50"/>
    <w:rsid w:val="005528A9"/>
    <w:rsid w:val="005531DA"/>
    <w:rsid w:val="00553A76"/>
    <w:rsid w:val="00556102"/>
    <w:rsid w:val="00556342"/>
    <w:rsid w:val="005573CC"/>
    <w:rsid w:val="005574AF"/>
    <w:rsid w:val="00557C21"/>
    <w:rsid w:val="00560138"/>
    <w:rsid w:val="00560F1A"/>
    <w:rsid w:val="00561072"/>
    <w:rsid w:val="0056205B"/>
    <w:rsid w:val="005627CD"/>
    <w:rsid w:val="00562ECE"/>
    <w:rsid w:val="0056470C"/>
    <w:rsid w:val="005648C7"/>
    <w:rsid w:val="00565026"/>
    <w:rsid w:val="00565B56"/>
    <w:rsid w:val="00566083"/>
    <w:rsid w:val="00566543"/>
    <w:rsid w:val="00566A59"/>
    <w:rsid w:val="00567820"/>
    <w:rsid w:val="00570768"/>
    <w:rsid w:val="00570D09"/>
    <w:rsid w:val="005713E8"/>
    <w:rsid w:val="005738FA"/>
    <w:rsid w:val="005744EC"/>
    <w:rsid w:val="0057493D"/>
    <w:rsid w:val="00574B72"/>
    <w:rsid w:val="00577872"/>
    <w:rsid w:val="0057787C"/>
    <w:rsid w:val="00577F82"/>
    <w:rsid w:val="00580593"/>
    <w:rsid w:val="00580D54"/>
    <w:rsid w:val="0058261F"/>
    <w:rsid w:val="0058297E"/>
    <w:rsid w:val="00583A3B"/>
    <w:rsid w:val="00583C77"/>
    <w:rsid w:val="005846D6"/>
    <w:rsid w:val="00584BDE"/>
    <w:rsid w:val="00584D16"/>
    <w:rsid w:val="00585214"/>
    <w:rsid w:val="00585C5E"/>
    <w:rsid w:val="00590D34"/>
    <w:rsid w:val="00591832"/>
    <w:rsid w:val="005919F6"/>
    <w:rsid w:val="00593C26"/>
    <w:rsid w:val="00594A08"/>
    <w:rsid w:val="00595A85"/>
    <w:rsid w:val="00595DEF"/>
    <w:rsid w:val="005964DE"/>
    <w:rsid w:val="005A0CD1"/>
    <w:rsid w:val="005A0DD9"/>
    <w:rsid w:val="005A1A81"/>
    <w:rsid w:val="005A3603"/>
    <w:rsid w:val="005A4609"/>
    <w:rsid w:val="005A4A23"/>
    <w:rsid w:val="005A4A65"/>
    <w:rsid w:val="005A4B2D"/>
    <w:rsid w:val="005A5000"/>
    <w:rsid w:val="005A5306"/>
    <w:rsid w:val="005A6C77"/>
    <w:rsid w:val="005A6D78"/>
    <w:rsid w:val="005A6ECD"/>
    <w:rsid w:val="005A73AB"/>
    <w:rsid w:val="005A7B08"/>
    <w:rsid w:val="005A7E5A"/>
    <w:rsid w:val="005B1834"/>
    <w:rsid w:val="005B1EE5"/>
    <w:rsid w:val="005B264D"/>
    <w:rsid w:val="005B35B8"/>
    <w:rsid w:val="005B38D4"/>
    <w:rsid w:val="005B4909"/>
    <w:rsid w:val="005B569B"/>
    <w:rsid w:val="005B592A"/>
    <w:rsid w:val="005B5C3C"/>
    <w:rsid w:val="005B73C5"/>
    <w:rsid w:val="005B7A6B"/>
    <w:rsid w:val="005C02BC"/>
    <w:rsid w:val="005C0F7F"/>
    <w:rsid w:val="005C13D9"/>
    <w:rsid w:val="005C1838"/>
    <w:rsid w:val="005C1BC8"/>
    <w:rsid w:val="005C2BAE"/>
    <w:rsid w:val="005C2E4C"/>
    <w:rsid w:val="005C4D37"/>
    <w:rsid w:val="005C6229"/>
    <w:rsid w:val="005C6911"/>
    <w:rsid w:val="005C69A4"/>
    <w:rsid w:val="005C7BF2"/>
    <w:rsid w:val="005D0666"/>
    <w:rsid w:val="005D0CC5"/>
    <w:rsid w:val="005D145B"/>
    <w:rsid w:val="005D1C8E"/>
    <w:rsid w:val="005D1FAA"/>
    <w:rsid w:val="005D289C"/>
    <w:rsid w:val="005D2E77"/>
    <w:rsid w:val="005D2F75"/>
    <w:rsid w:val="005D351C"/>
    <w:rsid w:val="005D361C"/>
    <w:rsid w:val="005D41D5"/>
    <w:rsid w:val="005D46E0"/>
    <w:rsid w:val="005D49A4"/>
    <w:rsid w:val="005D569B"/>
    <w:rsid w:val="005D5CD5"/>
    <w:rsid w:val="005D6EDD"/>
    <w:rsid w:val="005D7C20"/>
    <w:rsid w:val="005E0663"/>
    <w:rsid w:val="005E066E"/>
    <w:rsid w:val="005E0785"/>
    <w:rsid w:val="005E0C83"/>
    <w:rsid w:val="005E1E2B"/>
    <w:rsid w:val="005E2519"/>
    <w:rsid w:val="005E2A30"/>
    <w:rsid w:val="005E3F46"/>
    <w:rsid w:val="005E456B"/>
    <w:rsid w:val="005E51E7"/>
    <w:rsid w:val="005E68BA"/>
    <w:rsid w:val="005F0227"/>
    <w:rsid w:val="005F0410"/>
    <w:rsid w:val="005F0EE0"/>
    <w:rsid w:val="005F1000"/>
    <w:rsid w:val="005F1FB1"/>
    <w:rsid w:val="005F3956"/>
    <w:rsid w:val="005F3F0C"/>
    <w:rsid w:val="005F4643"/>
    <w:rsid w:val="005F5560"/>
    <w:rsid w:val="005F6195"/>
    <w:rsid w:val="005F6C59"/>
    <w:rsid w:val="005F6FF9"/>
    <w:rsid w:val="005F73F7"/>
    <w:rsid w:val="005F780B"/>
    <w:rsid w:val="006003E9"/>
    <w:rsid w:val="00600B74"/>
    <w:rsid w:val="00601BAA"/>
    <w:rsid w:val="00602016"/>
    <w:rsid w:val="006025A5"/>
    <w:rsid w:val="00603677"/>
    <w:rsid w:val="006036D0"/>
    <w:rsid w:val="00603916"/>
    <w:rsid w:val="006046C7"/>
    <w:rsid w:val="006059AD"/>
    <w:rsid w:val="00611F81"/>
    <w:rsid w:val="006124BD"/>
    <w:rsid w:val="00612CC4"/>
    <w:rsid w:val="00614CD1"/>
    <w:rsid w:val="00615269"/>
    <w:rsid w:val="00615445"/>
    <w:rsid w:val="006154AF"/>
    <w:rsid w:val="00615B06"/>
    <w:rsid w:val="00615B15"/>
    <w:rsid w:val="006165BB"/>
    <w:rsid w:val="00616E7B"/>
    <w:rsid w:val="00617756"/>
    <w:rsid w:val="006202FC"/>
    <w:rsid w:val="00623322"/>
    <w:rsid w:val="00623DDD"/>
    <w:rsid w:val="00623E4C"/>
    <w:rsid w:val="00624297"/>
    <w:rsid w:val="00624345"/>
    <w:rsid w:val="00624494"/>
    <w:rsid w:val="00624A79"/>
    <w:rsid w:val="00624AF9"/>
    <w:rsid w:val="00624C93"/>
    <w:rsid w:val="00624D46"/>
    <w:rsid w:val="00624E86"/>
    <w:rsid w:val="0062570E"/>
    <w:rsid w:val="00626321"/>
    <w:rsid w:val="006264D1"/>
    <w:rsid w:val="0062707D"/>
    <w:rsid w:val="0062708B"/>
    <w:rsid w:val="006322C0"/>
    <w:rsid w:val="00632E90"/>
    <w:rsid w:val="0063362F"/>
    <w:rsid w:val="00633811"/>
    <w:rsid w:val="00633E7D"/>
    <w:rsid w:val="00634A7B"/>
    <w:rsid w:val="00636150"/>
    <w:rsid w:val="0063636A"/>
    <w:rsid w:val="006363BF"/>
    <w:rsid w:val="00636CE2"/>
    <w:rsid w:val="00637565"/>
    <w:rsid w:val="00641A23"/>
    <w:rsid w:val="00643DCA"/>
    <w:rsid w:val="00644728"/>
    <w:rsid w:val="00645276"/>
    <w:rsid w:val="00645A98"/>
    <w:rsid w:val="00645D13"/>
    <w:rsid w:val="006463EB"/>
    <w:rsid w:val="00650D5D"/>
    <w:rsid w:val="0065111E"/>
    <w:rsid w:val="00651DF3"/>
    <w:rsid w:val="00651F7E"/>
    <w:rsid w:val="006526BA"/>
    <w:rsid w:val="00652A6E"/>
    <w:rsid w:val="00652BD5"/>
    <w:rsid w:val="00653268"/>
    <w:rsid w:val="00653B92"/>
    <w:rsid w:val="006546A6"/>
    <w:rsid w:val="00654B0F"/>
    <w:rsid w:val="00654F3A"/>
    <w:rsid w:val="006557BB"/>
    <w:rsid w:val="0065789C"/>
    <w:rsid w:val="00657A1B"/>
    <w:rsid w:val="00660885"/>
    <w:rsid w:val="006610E9"/>
    <w:rsid w:val="00661346"/>
    <w:rsid w:val="00662287"/>
    <w:rsid w:val="0066345A"/>
    <w:rsid w:val="00665461"/>
    <w:rsid w:val="00665A36"/>
    <w:rsid w:val="00665B68"/>
    <w:rsid w:val="0066722C"/>
    <w:rsid w:val="00670C12"/>
    <w:rsid w:val="00670FF1"/>
    <w:rsid w:val="00672BE0"/>
    <w:rsid w:val="00673124"/>
    <w:rsid w:val="0067316B"/>
    <w:rsid w:val="006736EE"/>
    <w:rsid w:val="00673835"/>
    <w:rsid w:val="00674F14"/>
    <w:rsid w:val="006750D4"/>
    <w:rsid w:val="006754F5"/>
    <w:rsid w:val="00675F61"/>
    <w:rsid w:val="006766A3"/>
    <w:rsid w:val="00676CA3"/>
    <w:rsid w:val="006775D2"/>
    <w:rsid w:val="00677BDE"/>
    <w:rsid w:val="00677EE4"/>
    <w:rsid w:val="0068019F"/>
    <w:rsid w:val="0068044A"/>
    <w:rsid w:val="006807E2"/>
    <w:rsid w:val="00680AF9"/>
    <w:rsid w:val="0068107D"/>
    <w:rsid w:val="00681599"/>
    <w:rsid w:val="006822FC"/>
    <w:rsid w:val="006838CA"/>
    <w:rsid w:val="00684A50"/>
    <w:rsid w:val="00684B92"/>
    <w:rsid w:val="00685404"/>
    <w:rsid w:val="00686E50"/>
    <w:rsid w:val="006875D8"/>
    <w:rsid w:val="00687F8E"/>
    <w:rsid w:val="00690685"/>
    <w:rsid w:val="00690FB4"/>
    <w:rsid w:val="006910BA"/>
    <w:rsid w:val="00691278"/>
    <w:rsid w:val="00692431"/>
    <w:rsid w:val="006927C1"/>
    <w:rsid w:val="00694044"/>
    <w:rsid w:val="00694CB3"/>
    <w:rsid w:val="00694E1E"/>
    <w:rsid w:val="00695279"/>
    <w:rsid w:val="006956FF"/>
    <w:rsid w:val="00695C83"/>
    <w:rsid w:val="00696D4F"/>
    <w:rsid w:val="006971DC"/>
    <w:rsid w:val="00697DA8"/>
    <w:rsid w:val="00697FCF"/>
    <w:rsid w:val="006A0E3E"/>
    <w:rsid w:val="006A13E2"/>
    <w:rsid w:val="006A18F9"/>
    <w:rsid w:val="006A1DED"/>
    <w:rsid w:val="006A25C8"/>
    <w:rsid w:val="006A2CB6"/>
    <w:rsid w:val="006A363B"/>
    <w:rsid w:val="006A45CC"/>
    <w:rsid w:val="006A4B72"/>
    <w:rsid w:val="006A5A54"/>
    <w:rsid w:val="006A6806"/>
    <w:rsid w:val="006A71AB"/>
    <w:rsid w:val="006A73D0"/>
    <w:rsid w:val="006A79FD"/>
    <w:rsid w:val="006B0190"/>
    <w:rsid w:val="006B05EF"/>
    <w:rsid w:val="006B0615"/>
    <w:rsid w:val="006B190B"/>
    <w:rsid w:val="006B2016"/>
    <w:rsid w:val="006B26A5"/>
    <w:rsid w:val="006B438F"/>
    <w:rsid w:val="006B7A1A"/>
    <w:rsid w:val="006B7ACF"/>
    <w:rsid w:val="006B7DEB"/>
    <w:rsid w:val="006B7EC7"/>
    <w:rsid w:val="006C01D5"/>
    <w:rsid w:val="006C08B9"/>
    <w:rsid w:val="006C14C6"/>
    <w:rsid w:val="006C1A58"/>
    <w:rsid w:val="006C208C"/>
    <w:rsid w:val="006C23B1"/>
    <w:rsid w:val="006C2492"/>
    <w:rsid w:val="006C2E2D"/>
    <w:rsid w:val="006C3360"/>
    <w:rsid w:val="006C3897"/>
    <w:rsid w:val="006C3A2E"/>
    <w:rsid w:val="006C41B2"/>
    <w:rsid w:val="006C4616"/>
    <w:rsid w:val="006C590E"/>
    <w:rsid w:val="006C7628"/>
    <w:rsid w:val="006D0D59"/>
    <w:rsid w:val="006D21E9"/>
    <w:rsid w:val="006D2BCB"/>
    <w:rsid w:val="006D6E52"/>
    <w:rsid w:val="006E248B"/>
    <w:rsid w:val="006E4B98"/>
    <w:rsid w:val="006E52F8"/>
    <w:rsid w:val="006E5483"/>
    <w:rsid w:val="006E55D0"/>
    <w:rsid w:val="006E5804"/>
    <w:rsid w:val="006E602A"/>
    <w:rsid w:val="006E6624"/>
    <w:rsid w:val="006E7433"/>
    <w:rsid w:val="006E7EEF"/>
    <w:rsid w:val="006F0A4B"/>
    <w:rsid w:val="006F1384"/>
    <w:rsid w:val="006F1508"/>
    <w:rsid w:val="006F1B7A"/>
    <w:rsid w:val="006F1EDB"/>
    <w:rsid w:val="006F3E5A"/>
    <w:rsid w:val="006F4CCF"/>
    <w:rsid w:val="006F565F"/>
    <w:rsid w:val="006F56CD"/>
    <w:rsid w:val="006F62C7"/>
    <w:rsid w:val="006F685B"/>
    <w:rsid w:val="006F6953"/>
    <w:rsid w:val="007016EF"/>
    <w:rsid w:val="00701E50"/>
    <w:rsid w:val="007020B4"/>
    <w:rsid w:val="007022C0"/>
    <w:rsid w:val="00705E9E"/>
    <w:rsid w:val="00707170"/>
    <w:rsid w:val="00713E64"/>
    <w:rsid w:val="00715472"/>
    <w:rsid w:val="00716F10"/>
    <w:rsid w:val="00717DC5"/>
    <w:rsid w:val="007200BF"/>
    <w:rsid w:val="00720CF2"/>
    <w:rsid w:val="00720D99"/>
    <w:rsid w:val="00721315"/>
    <w:rsid w:val="00721B28"/>
    <w:rsid w:val="00722B1A"/>
    <w:rsid w:val="00722B26"/>
    <w:rsid w:val="007235DE"/>
    <w:rsid w:val="0072393C"/>
    <w:rsid w:val="00723FA6"/>
    <w:rsid w:val="00724652"/>
    <w:rsid w:val="00724C66"/>
    <w:rsid w:val="0072570E"/>
    <w:rsid w:val="00726377"/>
    <w:rsid w:val="00727CF4"/>
    <w:rsid w:val="00727FDE"/>
    <w:rsid w:val="00730005"/>
    <w:rsid w:val="007302B4"/>
    <w:rsid w:val="0073169E"/>
    <w:rsid w:val="007328C6"/>
    <w:rsid w:val="007339D9"/>
    <w:rsid w:val="00733F45"/>
    <w:rsid w:val="007343D5"/>
    <w:rsid w:val="0073455D"/>
    <w:rsid w:val="00734A04"/>
    <w:rsid w:val="00736F95"/>
    <w:rsid w:val="007377BD"/>
    <w:rsid w:val="00737B31"/>
    <w:rsid w:val="0074008F"/>
    <w:rsid w:val="00740682"/>
    <w:rsid w:val="00740AD5"/>
    <w:rsid w:val="00741594"/>
    <w:rsid w:val="007422F7"/>
    <w:rsid w:val="00743D78"/>
    <w:rsid w:val="0074440D"/>
    <w:rsid w:val="00744A0F"/>
    <w:rsid w:val="0074590C"/>
    <w:rsid w:val="00745DD8"/>
    <w:rsid w:val="00750165"/>
    <w:rsid w:val="00750A57"/>
    <w:rsid w:val="00750A97"/>
    <w:rsid w:val="00751088"/>
    <w:rsid w:val="00751675"/>
    <w:rsid w:val="00753253"/>
    <w:rsid w:val="007539F3"/>
    <w:rsid w:val="00753B0A"/>
    <w:rsid w:val="00754E61"/>
    <w:rsid w:val="00754FF4"/>
    <w:rsid w:val="007553BD"/>
    <w:rsid w:val="0075591E"/>
    <w:rsid w:val="007564F8"/>
    <w:rsid w:val="007568A3"/>
    <w:rsid w:val="0075697A"/>
    <w:rsid w:val="00756B30"/>
    <w:rsid w:val="00757884"/>
    <w:rsid w:val="007608A2"/>
    <w:rsid w:val="0076488E"/>
    <w:rsid w:val="00764899"/>
    <w:rsid w:val="00764A54"/>
    <w:rsid w:val="007655BA"/>
    <w:rsid w:val="00765707"/>
    <w:rsid w:val="00766378"/>
    <w:rsid w:val="00766A1B"/>
    <w:rsid w:val="00766DFF"/>
    <w:rsid w:val="00767C27"/>
    <w:rsid w:val="007705BF"/>
    <w:rsid w:val="00771C92"/>
    <w:rsid w:val="0077511E"/>
    <w:rsid w:val="007763E1"/>
    <w:rsid w:val="00776F22"/>
    <w:rsid w:val="007770F2"/>
    <w:rsid w:val="007807BE"/>
    <w:rsid w:val="0078147D"/>
    <w:rsid w:val="00782B32"/>
    <w:rsid w:val="00782C20"/>
    <w:rsid w:val="007837B1"/>
    <w:rsid w:val="00783C01"/>
    <w:rsid w:val="00784B91"/>
    <w:rsid w:val="007858E8"/>
    <w:rsid w:val="00786065"/>
    <w:rsid w:val="007860C6"/>
    <w:rsid w:val="00786995"/>
    <w:rsid w:val="00787F3F"/>
    <w:rsid w:val="0079039E"/>
    <w:rsid w:val="00790B3B"/>
    <w:rsid w:val="00790EAB"/>
    <w:rsid w:val="007914A5"/>
    <w:rsid w:val="00791DEA"/>
    <w:rsid w:val="007936B8"/>
    <w:rsid w:val="00793A7B"/>
    <w:rsid w:val="00794DB2"/>
    <w:rsid w:val="00796F55"/>
    <w:rsid w:val="0079711F"/>
    <w:rsid w:val="00797161"/>
    <w:rsid w:val="00797174"/>
    <w:rsid w:val="00797351"/>
    <w:rsid w:val="00797BC6"/>
    <w:rsid w:val="007A1263"/>
    <w:rsid w:val="007A16AB"/>
    <w:rsid w:val="007A3407"/>
    <w:rsid w:val="007A3627"/>
    <w:rsid w:val="007A4EE4"/>
    <w:rsid w:val="007A7F5C"/>
    <w:rsid w:val="007B143E"/>
    <w:rsid w:val="007B17CA"/>
    <w:rsid w:val="007B3332"/>
    <w:rsid w:val="007B4588"/>
    <w:rsid w:val="007B4708"/>
    <w:rsid w:val="007B4E7A"/>
    <w:rsid w:val="007B5DAA"/>
    <w:rsid w:val="007B60E4"/>
    <w:rsid w:val="007B65D5"/>
    <w:rsid w:val="007B79A3"/>
    <w:rsid w:val="007B7B0E"/>
    <w:rsid w:val="007B7F04"/>
    <w:rsid w:val="007C1097"/>
    <w:rsid w:val="007C1C46"/>
    <w:rsid w:val="007C1C99"/>
    <w:rsid w:val="007C210B"/>
    <w:rsid w:val="007C28A3"/>
    <w:rsid w:val="007C344C"/>
    <w:rsid w:val="007C579A"/>
    <w:rsid w:val="007C5827"/>
    <w:rsid w:val="007C5ABE"/>
    <w:rsid w:val="007D00EE"/>
    <w:rsid w:val="007D028B"/>
    <w:rsid w:val="007D06EE"/>
    <w:rsid w:val="007D0955"/>
    <w:rsid w:val="007D0A6F"/>
    <w:rsid w:val="007D1570"/>
    <w:rsid w:val="007D1848"/>
    <w:rsid w:val="007D1960"/>
    <w:rsid w:val="007D2007"/>
    <w:rsid w:val="007D22AE"/>
    <w:rsid w:val="007D3468"/>
    <w:rsid w:val="007D44C8"/>
    <w:rsid w:val="007D46CF"/>
    <w:rsid w:val="007D47DD"/>
    <w:rsid w:val="007D71C9"/>
    <w:rsid w:val="007D72B8"/>
    <w:rsid w:val="007D76BB"/>
    <w:rsid w:val="007D7898"/>
    <w:rsid w:val="007D7AC8"/>
    <w:rsid w:val="007D7CF4"/>
    <w:rsid w:val="007E0248"/>
    <w:rsid w:val="007E0641"/>
    <w:rsid w:val="007E09F5"/>
    <w:rsid w:val="007E0A52"/>
    <w:rsid w:val="007E0AA3"/>
    <w:rsid w:val="007E220A"/>
    <w:rsid w:val="007E260B"/>
    <w:rsid w:val="007E2720"/>
    <w:rsid w:val="007E3A55"/>
    <w:rsid w:val="007E3BCD"/>
    <w:rsid w:val="007E49CA"/>
    <w:rsid w:val="007E4C9E"/>
    <w:rsid w:val="007E5E9A"/>
    <w:rsid w:val="007E7D53"/>
    <w:rsid w:val="007E7F59"/>
    <w:rsid w:val="007F40F4"/>
    <w:rsid w:val="007F4432"/>
    <w:rsid w:val="007F514E"/>
    <w:rsid w:val="007F55D0"/>
    <w:rsid w:val="007F5656"/>
    <w:rsid w:val="007F577E"/>
    <w:rsid w:val="007F67A0"/>
    <w:rsid w:val="007F713F"/>
    <w:rsid w:val="00800262"/>
    <w:rsid w:val="008012FC"/>
    <w:rsid w:val="0080201A"/>
    <w:rsid w:val="00803176"/>
    <w:rsid w:val="008031BE"/>
    <w:rsid w:val="00805DB8"/>
    <w:rsid w:val="00805FA1"/>
    <w:rsid w:val="008073B9"/>
    <w:rsid w:val="00810BCE"/>
    <w:rsid w:val="00810E83"/>
    <w:rsid w:val="0081106B"/>
    <w:rsid w:val="008115FB"/>
    <w:rsid w:val="0081185A"/>
    <w:rsid w:val="0081213A"/>
    <w:rsid w:val="00812F28"/>
    <w:rsid w:val="0081390C"/>
    <w:rsid w:val="008139A6"/>
    <w:rsid w:val="00814285"/>
    <w:rsid w:val="00814845"/>
    <w:rsid w:val="008149FA"/>
    <w:rsid w:val="00815A32"/>
    <w:rsid w:val="00816582"/>
    <w:rsid w:val="00821929"/>
    <w:rsid w:val="008228BE"/>
    <w:rsid w:val="00822C2B"/>
    <w:rsid w:val="008233BA"/>
    <w:rsid w:val="00824589"/>
    <w:rsid w:val="008249BE"/>
    <w:rsid w:val="00824F86"/>
    <w:rsid w:val="008250AD"/>
    <w:rsid w:val="00830D6F"/>
    <w:rsid w:val="008316BE"/>
    <w:rsid w:val="00831BBF"/>
    <w:rsid w:val="008338B5"/>
    <w:rsid w:val="00835E23"/>
    <w:rsid w:val="00836B1F"/>
    <w:rsid w:val="008372DA"/>
    <w:rsid w:val="00837555"/>
    <w:rsid w:val="00837FF0"/>
    <w:rsid w:val="0084027C"/>
    <w:rsid w:val="00840875"/>
    <w:rsid w:val="00841DB9"/>
    <w:rsid w:val="00842A5C"/>
    <w:rsid w:val="0084396B"/>
    <w:rsid w:val="00843B4F"/>
    <w:rsid w:val="00844286"/>
    <w:rsid w:val="00844A89"/>
    <w:rsid w:val="00845EE0"/>
    <w:rsid w:val="0084617F"/>
    <w:rsid w:val="008464B7"/>
    <w:rsid w:val="00846625"/>
    <w:rsid w:val="008500E3"/>
    <w:rsid w:val="008502EF"/>
    <w:rsid w:val="00850AC6"/>
    <w:rsid w:val="0085108C"/>
    <w:rsid w:val="00851168"/>
    <w:rsid w:val="00851429"/>
    <w:rsid w:val="008523CC"/>
    <w:rsid w:val="00853E4A"/>
    <w:rsid w:val="008545AC"/>
    <w:rsid w:val="00854654"/>
    <w:rsid w:val="0085487E"/>
    <w:rsid w:val="00857113"/>
    <w:rsid w:val="00857E73"/>
    <w:rsid w:val="00860DC2"/>
    <w:rsid w:val="008618AC"/>
    <w:rsid w:val="00861FFE"/>
    <w:rsid w:val="00862866"/>
    <w:rsid w:val="00862BC3"/>
    <w:rsid w:val="00863715"/>
    <w:rsid w:val="008639AD"/>
    <w:rsid w:val="00863F7B"/>
    <w:rsid w:val="00864A21"/>
    <w:rsid w:val="008656EA"/>
    <w:rsid w:val="00865854"/>
    <w:rsid w:val="00865E57"/>
    <w:rsid w:val="00865E98"/>
    <w:rsid w:val="00866054"/>
    <w:rsid w:val="008672B8"/>
    <w:rsid w:val="00867F97"/>
    <w:rsid w:val="00870382"/>
    <w:rsid w:val="008721E9"/>
    <w:rsid w:val="00873526"/>
    <w:rsid w:val="0087399F"/>
    <w:rsid w:val="00873D9B"/>
    <w:rsid w:val="0087553C"/>
    <w:rsid w:val="00875C24"/>
    <w:rsid w:val="00876FD4"/>
    <w:rsid w:val="00877C40"/>
    <w:rsid w:val="00880B9F"/>
    <w:rsid w:val="0088114F"/>
    <w:rsid w:val="0088290F"/>
    <w:rsid w:val="00882D67"/>
    <w:rsid w:val="008835EA"/>
    <w:rsid w:val="00884693"/>
    <w:rsid w:val="00884A24"/>
    <w:rsid w:val="00885BFB"/>
    <w:rsid w:val="00886106"/>
    <w:rsid w:val="00886946"/>
    <w:rsid w:val="00886BFA"/>
    <w:rsid w:val="00886C59"/>
    <w:rsid w:val="00892666"/>
    <w:rsid w:val="008927BB"/>
    <w:rsid w:val="00893817"/>
    <w:rsid w:val="0089454F"/>
    <w:rsid w:val="008947A7"/>
    <w:rsid w:val="00896408"/>
    <w:rsid w:val="008965A2"/>
    <w:rsid w:val="00896640"/>
    <w:rsid w:val="00896AB4"/>
    <w:rsid w:val="00896EEF"/>
    <w:rsid w:val="00897D58"/>
    <w:rsid w:val="008A072E"/>
    <w:rsid w:val="008A07E9"/>
    <w:rsid w:val="008A0D39"/>
    <w:rsid w:val="008A147C"/>
    <w:rsid w:val="008A36CE"/>
    <w:rsid w:val="008A3FA0"/>
    <w:rsid w:val="008A5716"/>
    <w:rsid w:val="008A688A"/>
    <w:rsid w:val="008A69FC"/>
    <w:rsid w:val="008A6F84"/>
    <w:rsid w:val="008A7CC1"/>
    <w:rsid w:val="008B11BE"/>
    <w:rsid w:val="008B1E0B"/>
    <w:rsid w:val="008B1F9D"/>
    <w:rsid w:val="008B25B2"/>
    <w:rsid w:val="008B2EE9"/>
    <w:rsid w:val="008B3B2B"/>
    <w:rsid w:val="008B4E2A"/>
    <w:rsid w:val="008B6204"/>
    <w:rsid w:val="008B6B72"/>
    <w:rsid w:val="008B7BF4"/>
    <w:rsid w:val="008C002E"/>
    <w:rsid w:val="008C12A4"/>
    <w:rsid w:val="008C14EC"/>
    <w:rsid w:val="008C1BA9"/>
    <w:rsid w:val="008C1D39"/>
    <w:rsid w:val="008C252E"/>
    <w:rsid w:val="008C37CE"/>
    <w:rsid w:val="008C47B8"/>
    <w:rsid w:val="008C5755"/>
    <w:rsid w:val="008C65F3"/>
    <w:rsid w:val="008C769D"/>
    <w:rsid w:val="008D04F9"/>
    <w:rsid w:val="008D0B00"/>
    <w:rsid w:val="008D1B8F"/>
    <w:rsid w:val="008D1D35"/>
    <w:rsid w:val="008D234A"/>
    <w:rsid w:val="008D256F"/>
    <w:rsid w:val="008D32DA"/>
    <w:rsid w:val="008D3CAC"/>
    <w:rsid w:val="008D43DF"/>
    <w:rsid w:val="008D5D14"/>
    <w:rsid w:val="008D78A5"/>
    <w:rsid w:val="008E3515"/>
    <w:rsid w:val="008E3A7C"/>
    <w:rsid w:val="008E4E2F"/>
    <w:rsid w:val="008E51C5"/>
    <w:rsid w:val="008E51F5"/>
    <w:rsid w:val="008E549D"/>
    <w:rsid w:val="008E5592"/>
    <w:rsid w:val="008E65DE"/>
    <w:rsid w:val="008E687E"/>
    <w:rsid w:val="008E6D2E"/>
    <w:rsid w:val="008F0193"/>
    <w:rsid w:val="008F04C4"/>
    <w:rsid w:val="008F0F6D"/>
    <w:rsid w:val="008F1626"/>
    <w:rsid w:val="008F1F2B"/>
    <w:rsid w:val="008F22C7"/>
    <w:rsid w:val="008F2502"/>
    <w:rsid w:val="008F2706"/>
    <w:rsid w:val="008F403B"/>
    <w:rsid w:val="008F4DDD"/>
    <w:rsid w:val="008F786E"/>
    <w:rsid w:val="008F794A"/>
    <w:rsid w:val="0090093E"/>
    <w:rsid w:val="00900AF9"/>
    <w:rsid w:val="00900EF3"/>
    <w:rsid w:val="00900F25"/>
    <w:rsid w:val="0090142C"/>
    <w:rsid w:val="0090173F"/>
    <w:rsid w:val="009019C2"/>
    <w:rsid w:val="00902FF1"/>
    <w:rsid w:val="0090325F"/>
    <w:rsid w:val="00903C6C"/>
    <w:rsid w:val="00905157"/>
    <w:rsid w:val="00906293"/>
    <w:rsid w:val="00907C07"/>
    <w:rsid w:val="009108DD"/>
    <w:rsid w:val="00911928"/>
    <w:rsid w:val="009125C1"/>
    <w:rsid w:val="00913CC8"/>
    <w:rsid w:val="00914ED4"/>
    <w:rsid w:val="00915A9D"/>
    <w:rsid w:val="0091657B"/>
    <w:rsid w:val="009165D4"/>
    <w:rsid w:val="00917711"/>
    <w:rsid w:val="009206F0"/>
    <w:rsid w:val="00921667"/>
    <w:rsid w:val="00921A83"/>
    <w:rsid w:val="00921F3C"/>
    <w:rsid w:val="0092275D"/>
    <w:rsid w:val="00922C37"/>
    <w:rsid w:val="00925362"/>
    <w:rsid w:val="00925EA1"/>
    <w:rsid w:val="00926C30"/>
    <w:rsid w:val="00930021"/>
    <w:rsid w:val="009306D7"/>
    <w:rsid w:val="00930FF7"/>
    <w:rsid w:val="00932A00"/>
    <w:rsid w:val="00932F4D"/>
    <w:rsid w:val="00935512"/>
    <w:rsid w:val="00936E9B"/>
    <w:rsid w:val="00940423"/>
    <w:rsid w:val="009407A8"/>
    <w:rsid w:val="00942422"/>
    <w:rsid w:val="0094254D"/>
    <w:rsid w:val="00947585"/>
    <w:rsid w:val="009475D9"/>
    <w:rsid w:val="00947834"/>
    <w:rsid w:val="00947E76"/>
    <w:rsid w:val="00951DD8"/>
    <w:rsid w:val="00951EA5"/>
    <w:rsid w:val="009523FF"/>
    <w:rsid w:val="00954FDB"/>
    <w:rsid w:val="00955A5C"/>
    <w:rsid w:val="00956AA7"/>
    <w:rsid w:val="00956CF9"/>
    <w:rsid w:val="00960957"/>
    <w:rsid w:val="009612EC"/>
    <w:rsid w:val="009621BF"/>
    <w:rsid w:val="009628BA"/>
    <w:rsid w:val="0096342C"/>
    <w:rsid w:val="00963EB8"/>
    <w:rsid w:val="00965DA8"/>
    <w:rsid w:val="009668AF"/>
    <w:rsid w:val="00970203"/>
    <w:rsid w:val="00971A21"/>
    <w:rsid w:val="009731F6"/>
    <w:rsid w:val="00973B00"/>
    <w:rsid w:val="00974137"/>
    <w:rsid w:val="00974867"/>
    <w:rsid w:val="009758CD"/>
    <w:rsid w:val="00975F7F"/>
    <w:rsid w:val="009764DA"/>
    <w:rsid w:val="00981014"/>
    <w:rsid w:val="009820F7"/>
    <w:rsid w:val="009824E5"/>
    <w:rsid w:val="00982931"/>
    <w:rsid w:val="00983DE5"/>
    <w:rsid w:val="00984023"/>
    <w:rsid w:val="00984697"/>
    <w:rsid w:val="009846E7"/>
    <w:rsid w:val="00987FC9"/>
    <w:rsid w:val="00990291"/>
    <w:rsid w:val="0099030C"/>
    <w:rsid w:val="0099048C"/>
    <w:rsid w:val="009904E6"/>
    <w:rsid w:val="009916AD"/>
    <w:rsid w:val="009919BD"/>
    <w:rsid w:val="00992D7C"/>
    <w:rsid w:val="00994BB3"/>
    <w:rsid w:val="00994ECF"/>
    <w:rsid w:val="00995E8A"/>
    <w:rsid w:val="00996426"/>
    <w:rsid w:val="0099643C"/>
    <w:rsid w:val="00996C38"/>
    <w:rsid w:val="00996DD6"/>
    <w:rsid w:val="00997377"/>
    <w:rsid w:val="009A3001"/>
    <w:rsid w:val="009A318A"/>
    <w:rsid w:val="009A4102"/>
    <w:rsid w:val="009A426E"/>
    <w:rsid w:val="009A45D5"/>
    <w:rsid w:val="009A47B5"/>
    <w:rsid w:val="009A5778"/>
    <w:rsid w:val="009A5D83"/>
    <w:rsid w:val="009A6D06"/>
    <w:rsid w:val="009A76C5"/>
    <w:rsid w:val="009B1310"/>
    <w:rsid w:val="009B2F3E"/>
    <w:rsid w:val="009B31C1"/>
    <w:rsid w:val="009B4329"/>
    <w:rsid w:val="009B471B"/>
    <w:rsid w:val="009B4BEE"/>
    <w:rsid w:val="009B50BE"/>
    <w:rsid w:val="009B519E"/>
    <w:rsid w:val="009B573E"/>
    <w:rsid w:val="009B6656"/>
    <w:rsid w:val="009B67D6"/>
    <w:rsid w:val="009B6A4E"/>
    <w:rsid w:val="009B79CC"/>
    <w:rsid w:val="009B7D7B"/>
    <w:rsid w:val="009C0BAF"/>
    <w:rsid w:val="009C140A"/>
    <w:rsid w:val="009C2D45"/>
    <w:rsid w:val="009C2E99"/>
    <w:rsid w:val="009C3ACF"/>
    <w:rsid w:val="009C75E5"/>
    <w:rsid w:val="009C793B"/>
    <w:rsid w:val="009C79EB"/>
    <w:rsid w:val="009D0898"/>
    <w:rsid w:val="009D30B6"/>
    <w:rsid w:val="009D52C7"/>
    <w:rsid w:val="009D54A8"/>
    <w:rsid w:val="009D5A36"/>
    <w:rsid w:val="009D6A80"/>
    <w:rsid w:val="009D7356"/>
    <w:rsid w:val="009E004C"/>
    <w:rsid w:val="009E0ABD"/>
    <w:rsid w:val="009E15AE"/>
    <w:rsid w:val="009E1DE3"/>
    <w:rsid w:val="009E282D"/>
    <w:rsid w:val="009E297C"/>
    <w:rsid w:val="009E3B68"/>
    <w:rsid w:val="009E3C18"/>
    <w:rsid w:val="009E3D7B"/>
    <w:rsid w:val="009E5024"/>
    <w:rsid w:val="009E6903"/>
    <w:rsid w:val="009E6A9F"/>
    <w:rsid w:val="009E7979"/>
    <w:rsid w:val="009F038D"/>
    <w:rsid w:val="009F0CE9"/>
    <w:rsid w:val="009F0D23"/>
    <w:rsid w:val="009F192F"/>
    <w:rsid w:val="009F2675"/>
    <w:rsid w:val="009F3CEE"/>
    <w:rsid w:val="009F4866"/>
    <w:rsid w:val="009F497B"/>
    <w:rsid w:val="009F5C82"/>
    <w:rsid w:val="009F5D9F"/>
    <w:rsid w:val="009F6140"/>
    <w:rsid w:val="009F7940"/>
    <w:rsid w:val="009F7BB3"/>
    <w:rsid w:val="00A00196"/>
    <w:rsid w:val="00A00EBA"/>
    <w:rsid w:val="00A01625"/>
    <w:rsid w:val="00A03925"/>
    <w:rsid w:val="00A04F06"/>
    <w:rsid w:val="00A074B4"/>
    <w:rsid w:val="00A07545"/>
    <w:rsid w:val="00A11D68"/>
    <w:rsid w:val="00A127DC"/>
    <w:rsid w:val="00A14C86"/>
    <w:rsid w:val="00A1671E"/>
    <w:rsid w:val="00A20574"/>
    <w:rsid w:val="00A209DE"/>
    <w:rsid w:val="00A21337"/>
    <w:rsid w:val="00A21D84"/>
    <w:rsid w:val="00A21E20"/>
    <w:rsid w:val="00A22E04"/>
    <w:rsid w:val="00A22E0F"/>
    <w:rsid w:val="00A23367"/>
    <w:rsid w:val="00A23400"/>
    <w:rsid w:val="00A24442"/>
    <w:rsid w:val="00A24718"/>
    <w:rsid w:val="00A25271"/>
    <w:rsid w:val="00A264BE"/>
    <w:rsid w:val="00A273F7"/>
    <w:rsid w:val="00A30E5A"/>
    <w:rsid w:val="00A318E6"/>
    <w:rsid w:val="00A31BE9"/>
    <w:rsid w:val="00A325D9"/>
    <w:rsid w:val="00A3365D"/>
    <w:rsid w:val="00A34384"/>
    <w:rsid w:val="00A34D1B"/>
    <w:rsid w:val="00A34EFE"/>
    <w:rsid w:val="00A350C4"/>
    <w:rsid w:val="00A36468"/>
    <w:rsid w:val="00A36975"/>
    <w:rsid w:val="00A36FDF"/>
    <w:rsid w:val="00A40AF8"/>
    <w:rsid w:val="00A40EC2"/>
    <w:rsid w:val="00A41C67"/>
    <w:rsid w:val="00A422B7"/>
    <w:rsid w:val="00A42E6E"/>
    <w:rsid w:val="00A43CBA"/>
    <w:rsid w:val="00A43ECC"/>
    <w:rsid w:val="00A447C8"/>
    <w:rsid w:val="00A451BB"/>
    <w:rsid w:val="00A4652B"/>
    <w:rsid w:val="00A466A6"/>
    <w:rsid w:val="00A47324"/>
    <w:rsid w:val="00A50007"/>
    <w:rsid w:val="00A5074A"/>
    <w:rsid w:val="00A5080E"/>
    <w:rsid w:val="00A50D84"/>
    <w:rsid w:val="00A50DC7"/>
    <w:rsid w:val="00A5129F"/>
    <w:rsid w:val="00A5180C"/>
    <w:rsid w:val="00A541F9"/>
    <w:rsid w:val="00A548D3"/>
    <w:rsid w:val="00A56707"/>
    <w:rsid w:val="00A56CFF"/>
    <w:rsid w:val="00A5751F"/>
    <w:rsid w:val="00A601F0"/>
    <w:rsid w:val="00A60D6B"/>
    <w:rsid w:val="00A616BD"/>
    <w:rsid w:val="00A61F87"/>
    <w:rsid w:val="00A631F6"/>
    <w:rsid w:val="00A64092"/>
    <w:rsid w:val="00A648C8"/>
    <w:rsid w:val="00A6508A"/>
    <w:rsid w:val="00A66455"/>
    <w:rsid w:val="00A66B6A"/>
    <w:rsid w:val="00A678D6"/>
    <w:rsid w:val="00A719AB"/>
    <w:rsid w:val="00A719AE"/>
    <w:rsid w:val="00A71B26"/>
    <w:rsid w:val="00A72749"/>
    <w:rsid w:val="00A732C0"/>
    <w:rsid w:val="00A744E4"/>
    <w:rsid w:val="00A74568"/>
    <w:rsid w:val="00A75335"/>
    <w:rsid w:val="00A758B3"/>
    <w:rsid w:val="00A76256"/>
    <w:rsid w:val="00A77871"/>
    <w:rsid w:val="00A804F7"/>
    <w:rsid w:val="00A81AAC"/>
    <w:rsid w:val="00A8226D"/>
    <w:rsid w:val="00A82A0D"/>
    <w:rsid w:val="00A82F48"/>
    <w:rsid w:val="00A8321C"/>
    <w:rsid w:val="00A83DD7"/>
    <w:rsid w:val="00A83F27"/>
    <w:rsid w:val="00A8585C"/>
    <w:rsid w:val="00A86595"/>
    <w:rsid w:val="00A873D0"/>
    <w:rsid w:val="00A87547"/>
    <w:rsid w:val="00A87F44"/>
    <w:rsid w:val="00A87F50"/>
    <w:rsid w:val="00A904D1"/>
    <w:rsid w:val="00A906B0"/>
    <w:rsid w:val="00A90FEA"/>
    <w:rsid w:val="00A910A4"/>
    <w:rsid w:val="00A91B2A"/>
    <w:rsid w:val="00A91DE2"/>
    <w:rsid w:val="00A93DE1"/>
    <w:rsid w:val="00A9400A"/>
    <w:rsid w:val="00A94347"/>
    <w:rsid w:val="00A948E2"/>
    <w:rsid w:val="00A94AB9"/>
    <w:rsid w:val="00A96695"/>
    <w:rsid w:val="00A9731A"/>
    <w:rsid w:val="00A9754C"/>
    <w:rsid w:val="00A97E66"/>
    <w:rsid w:val="00AA01B6"/>
    <w:rsid w:val="00AA1C9C"/>
    <w:rsid w:val="00AA3526"/>
    <w:rsid w:val="00AA40B9"/>
    <w:rsid w:val="00AA4489"/>
    <w:rsid w:val="00AA4C57"/>
    <w:rsid w:val="00AA4CC3"/>
    <w:rsid w:val="00AA4F74"/>
    <w:rsid w:val="00AA6161"/>
    <w:rsid w:val="00AA65F6"/>
    <w:rsid w:val="00AA6F2A"/>
    <w:rsid w:val="00AB083B"/>
    <w:rsid w:val="00AB0B1C"/>
    <w:rsid w:val="00AB18D6"/>
    <w:rsid w:val="00AB21AE"/>
    <w:rsid w:val="00AB39FD"/>
    <w:rsid w:val="00AB4370"/>
    <w:rsid w:val="00AB51CE"/>
    <w:rsid w:val="00AB5380"/>
    <w:rsid w:val="00AB5660"/>
    <w:rsid w:val="00AB57AD"/>
    <w:rsid w:val="00AB61BA"/>
    <w:rsid w:val="00AB6DE8"/>
    <w:rsid w:val="00AB7D75"/>
    <w:rsid w:val="00AC044C"/>
    <w:rsid w:val="00AC0869"/>
    <w:rsid w:val="00AC18FC"/>
    <w:rsid w:val="00AC23E6"/>
    <w:rsid w:val="00AC3C4B"/>
    <w:rsid w:val="00AC4F11"/>
    <w:rsid w:val="00AC6B5F"/>
    <w:rsid w:val="00AC6F81"/>
    <w:rsid w:val="00AC6F97"/>
    <w:rsid w:val="00AC76A7"/>
    <w:rsid w:val="00AD05AF"/>
    <w:rsid w:val="00AD09F4"/>
    <w:rsid w:val="00AD257A"/>
    <w:rsid w:val="00AD2E7F"/>
    <w:rsid w:val="00AD3882"/>
    <w:rsid w:val="00AD53C3"/>
    <w:rsid w:val="00AD6997"/>
    <w:rsid w:val="00AD7CFE"/>
    <w:rsid w:val="00AE014B"/>
    <w:rsid w:val="00AE0A2C"/>
    <w:rsid w:val="00AE3725"/>
    <w:rsid w:val="00AE4F08"/>
    <w:rsid w:val="00AE5BF2"/>
    <w:rsid w:val="00AF12BD"/>
    <w:rsid w:val="00AF1A2B"/>
    <w:rsid w:val="00AF1BAE"/>
    <w:rsid w:val="00AF1E05"/>
    <w:rsid w:val="00AF2BEE"/>
    <w:rsid w:val="00AF3D3A"/>
    <w:rsid w:val="00AF402D"/>
    <w:rsid w:val="00AF4322"/>
    <w:rsid w:val="00AF4BC8"/>
    <w:rsid w:val="00AF51C2"/>
    <w:rsid w:val="00AF5413"/>
    <w:rsid w:val="00AF627C"/>
    <w:rsid w:val="00AF72A0"/>
    <w:rsid w:val="00B005E3"/>
    <w:rsid w:val="00B00749"/>
    <w:rsid w:val="00B00A3E"/>
    <w:rsid w:val="00B01FDE"/>
    <w:rsid w:val="00B0438E"/>
    <w:rsid w:val="00B04D38"/>
    <w:rsid w:val="00B04EE4"/>
    <w:rsid w:val="00B04F38"/>
    <w:rsid w:val="00B0504A"/>
    <w:rsid w:val="00B0690D"/>
    <w:rsid w:val="00B07E46"/>
    <w:rsid w:val="00B10840"/>
    <w:rsid w:val="00B1096E"/>
    <w:rsid w:val="00B10C8C"/>
    <w:rsid w:val="00B112C0"/>
    <w:rsid w:val="00B12214"/>
    <w:rsid w:val="00B12C47"/>
    <w:rsid w:val="00B1314E"/>
    <w:rsid w:val="00B13E40"/>
    <w:rsid w:val="00B165C0"/>
    <w:rsid w:val="00B16AA8"/>
    <w:rsid w:val="00B179B0"/>
    <w:rsid w:val="00B17DE6"/>
    <w:rsid w:val="00B17DED"/>
    <w:rsid w:val="00B20E1B"/>
    <w:rsid w:val="00B2107E"/>
    <w:rsid w:val="00B21B1B"/>
    <w:rsid w:val="00B2445A"/>
    <w:rsid w:val="00B24CCE"/>
    <w:rsid w:val="00B257C4"/>
    <w:rsid w:val="00B31524"/>
    <w:rsid w:val="00B32E12"/>
    <w:rsid w:val="00B32E8B"/>
    <w:rsid w:val="00B346C6"/>
    <w:rsid w:val="00B34C7C"/>
    <w:rsid w:val="00B34F20"/>
    <w:rsid w:val="00B34FEB"/>
    <w:rsid w:val="00B35AD9"/>
    <w:rsid w:val="00B35D27"/>
    <w:rsid w:val="00B36D9F"/>
    <w:rsid w:val="00B37CFC"/>
    <w:rsid w:val="00B419D3"/>
    <w:rsid w:val="00B41D13"/>
    <w:rsid w:val="00B43A26"/>
    <w:rsid w:val="00B44B7B"/>
    <w:rsid w:val="00B44FD7"/>
    <w:rsid w:val="00B45E6B"/>
    <w:rsid w:val="00B46ABF"/>
    <w:rsid w:val="00B46C47"/>
    <w:rsid w:val="00B46EAF"/>
    <w:rsid w:val="00B47892"/>
    <w:rsid w:val="00B503A7"/>
    <w:rsid w:val="00B5144A"/>
    <w:rsid w:val="00B51B46"/>
    <w:rsid w:val="00B5343A"/>
    <w:rsid w:val="00B53D55"/>
    <w:rsid w:val="00B543C1"/>
    <w:rsid w:val="00B54B5D"/>
    <w:rsid w:val="00B55D3A"/>
    <w:rsid w:val="00B56119"/>
    <w:rsid w:val="00B621B5"/>
    <w:rsid w:val="00B6271F"/>
    <w:rsid w:val="00B629A5"/>
    <w:rsid w:val="00B62E8A"/>
    <w:rsid w:val="00B63274"/>
    <w:rsid w:val="00B63316"/>
    <w:rsid w:val="00B633B1"/>
    <w:rsid w:val="00B63A68"/>
    <w:rsid w:val="00B63C8C"/>
    <w:rsid w:val="00B65734"/>
    <w:rsid w:val="00B6573B"/>
    <w:rsid w:val="00B65832"/>
    <w:rsid w:val="00B65E30"/>
    <w:rsid w:val="00B6775A"/>
    <w:rsid w:val="00B702BD"/>
    <w:rsid w:val="00B70303"/>
    <w:rsid w:val="00B70D02"/>
    <w:rsid w:val="00B70EE4"/>
    <w:rsid w:val="00B71726"/>
    <w:rsid w:val="00B72127"/>
    <w:rsid w:val="00B76B1C"/>
    <w:rsid w:val="00B77292"/>
    <w:rsid w:val="00B80C95"/>
    <w:rsid w:val="00B820C9"/>
    <w:rsid w:val="00B83C63"/>
    <w:rsid w:val="00B84E32"/>
    <w:rsid w:val="00B86D4C"/>
    <w:rsid w:val="00B86EE6"/>
    <w:rsid w:val="00B86F53"/>
    <w:rsid w:val="00B87822"/>
    <w:rsid w:val="00B87F0E"/>
    <w:rsid w:val="00B90BC3"/>
    <w:rsid w:val="00B924B0"/>
    <w:rsid w:val="00B92D6E"/>
    <w:rsid w:val="00B931BD"/>
    <w:rsid w:val="00B936BD"/>
    <w:rsid w:val="00B9377F"/>
    <w:rsid w:val="00B939BF"/>
    <w:rsid w:val="00B94FCA"/>
    <w:rsid w:val="00B956E7"/>
    <w:rsid w:val="00B95A74"/>
    <w:rsid w:val="00B96037"/>
    <w:rsid w:val="00B962DA"/>
    <w:rsid w:val="00B9706A"/>
    <w:rsid w:val="00BA0830"/>
    <w:rsid w:val="00BA191B"/>
    <w:rsid w:val="00BA4744"/>
    <w:rsid w:val="00BA4B91"/>
    <w:rsid w:val="00BA4BE8"/>
    <w:rsid w:val="00BA5E0E"/>
    <w:rsid w:val="00BA600D"/>
    <w:rsid w:val="00BA6E7F"/>
    <w:rsid w:val="00BA7195"/>
    <w:rsid w:val="00BA7BE9"/>
    <w:rsid w:val="00BB0A78"/>
    <w:rsid w:val="00BB0ADF"/>
    <w:rsid w:val="00BB0CA8"/>
    <w:rsid w:val="00BB1380"/>
    <w:rsid w:val="00BB1F23"/>
    <w:rsid w:val="00BB23D9"/>
    <w:rsid w:val="00BB334F"/>
    <w:rsid w:val="00BB3490"/>
    <w:rsid w:val="00BB402A"/>
    <w:rsid w:val="00BB52DF"/>
    <w:rsid w:val="00BB605E"/>
    <w:rsid w:val="00BB6750"/>
    <w:rsid w:val="00BB7294"/>
    <w:rsid w:val="00BC035B"/>
    <w:rsid w:val="00BC0927"/>
    <w:rsid w:val="00BC18B4"/>
    <w:rsid w:val="00BC2D2E"/>
    <w:rsid w:val="00BC3369"/>
    <w:rsid w:val="00BC378D"/>
    <w:rsid w:val="00BC37DD"/>
    <w:rsid w:val="00BC3A34"/>
    <w:rsid w:val="00BC468A"/>
    <w:rsid w:val="00BC4920"/>
    <w:rsid w:val="00BC6B24"/>
    <w:rsid w:val="00BC7062"/>
    <w:rsid w:val="00BC78F6"/>
    <w:rsid w:val="00BD0E06"/>
    <w:rsid w:val="00BD12A5"/>
    <w:rsid w:val="00BD13D1"/>
    <w:rsid w:val="00BD283B"/>
    <w:rsid w:val="00BD3A43"/>
    <w:rsid w:val="00BD3E85"/>
    <w:rsid w:val="00BD3EC7"/>
    <w:rsid w:val="00BD400C"/>
    <w:rsid w:val="00BD488D"/>
    <w:rsid w:val="00BD6000"/>
    <w:rsid w:val="00BD64BA"/>
    <w:rsid w:val="00BD652C"/>
    <w:rsid w:val="00BD75F6"/>
    <w:rsid w:val="00BD7AE4"/>
    <w:rsid w:val="00BE008C"/>
    <w:rsid w:val="00BE0ECB"/>
    <w:rsid w:val="00BE151A"/>
    <w:rsid w:val="00BE186F"/>
    <w:rsid w:val="00BE1A1E"/>
    <w:rsid w:val="00BE5759"/>
    <w:rsid w:val="00BE7133"/>
    <w:rsid w:val="00BE71E8"/>
    <w:rsid w:val="00BE7BAB"/>
    <w:rsid w:val="00BF0830"/>
    <w:rsid w:val="00BF0B5B"/>
    <w:rsid w:val="00BF0E0D"/>
    <w:rsid w:val="00BF24CB"/>
    <w:rsid w:val="00BF29D6"/>
    <w:rsid w:val="00BF2AF8"/>
    <w:rsid w:val="00BF4542"/>
    <w:rsid w:val="00BF4E7C"/>
    <w:rsid w:val="00BF5997"/>
    <w:rsid w:val="00BF6CD6"/>
    <w:rsid w:val="00BF7048"/>
    <w:rsid w:val="00BF791F"/>
    <w:rsid w:val="00C00273"/>
    <w:rsid w:val="00C00495"/>
    <w:rsid w:val="00C00C25"/>
    <w:rsid w:val="00C00E24"/>
    <w:rsid w:val="00C02040"/>
    <w:rsid w:val="00C02D6B"/>
    <w:rsid w:val="00C041C8"/>
    <w:rsid w:val="00C04E88"/>
    <w:rsid w:val="00C05AD6"/>
    <w:rsid w:val="00C05CAD"/>
    <w:rsid w:val="00C07483"/>
    <w:rsid w:val="00C074E8"/>
    <w:rsid w:val="00C076B2"/>
    <w:rsid w:val="00C11166"/>
    <w:rsid w:val="00C11173"/>
    <w:rsid w:val="00C11942"/>
    <w:rsid w:val="00C12971"/>
    <w:rsid w:val="00C13D06"/>
    <w:rsid w:val="00C144E0"/>
    <w:rsid w:val="00C149E2"/>
    <w:rsid w:val="00C14C55"/>
    <w:rsid w:val="00C16316"/>
    <w:rsid w:val="00C16A1E"/>
    <w:rsid w:val="00C17121"/>
    <w:rsid w:val="00C17B96"/>
    <w:rsid w:val="00C2096A"/>
    <w:rsid w:val="00C2226B"/>
    <w:rsid w:val="00C222FA"/>
    <w:rsid w:val="00C22AF7"/>
    <w:rsid w:val="00C23274"/>
    <w:rsid w:val="00C239C2"/>
    <w:rsid w:val="00C241E8"/>
    <w:rsid w:val="00C249C9"/>
    <w:rsid w:val="00C251D2"/>
    <w:rsid w:val="00C2527B"/>
    <w:rsid w:val="00C25DB2"/>
    <w:rsid w:val="00C26AD9"/>
    <w:rsid w:val="00C27438"/>
    <w:rsid w:val="00C279DA"/>
    <w:rsid w:val="00C27CAD"/>
    <w:rsid w:val="00C3034C"/>
    <w:rsid w:val="00C30DAB"/>
    <w:rsid w:val="00C32723"/>
    <w:rsid w:val="00C336E9"/>
    <w:rsid w:val="00C336FB"/>
    <w:rsid w:val="00C349E3"/>
    <w:rsid w:val="00C34EB9"/>
    <w:rsid w:val="00C35F46"/>
    <w:rsid w:val="00C36507"/>
    <w:rsid w:val="00C4082B"/>
    <w:rsid w:val="00C40C2E"/>
    <w:rsid w:val="00C41826"/>
    <w:rsid w:val="00C419FB"/>
    <w:rsid w:val="00C42095"/>
    <w:rsid w:val="00C42190"/>
    <w:rsid w:val="00C42C58"/>
    <w:rsid w:val="00C4385E"/>
    <w:rsid w:val="00C44FDE"/>
    <w:rsid w:val="00C4791E"/>
    <w:rsid w:val="00C500A9"/>
    <w:rsid w:val="00C50785"/>
    <w:rsid w:val="00C51C1A"/>
    <w:rsid w:val="00C52B84"/>
    <w:rsid w:val="00C53000"/>
    <w:rsid w:val="00C53469"/>
    <w:rsid w:val="00C537E1"/>
    <w:rsid w:val="00C547CE"/>
    <w:rsid w:val="00C550F8"/>
    <w:rsid w:val="00C55AB2"/>
    <w:rsid w:val="00C55CA9"/>
    <w:rsid w:val="00C55D1F"/>
    <w:rsid w:val="00C569BD"/>
    <w:rsid w:val="00C5797A"/>
    <w:rsid w:val="00C60F50"/>
    <w:rsid w:val="00C60FD7"/>
    <w:rsid w:val="00C610C0"/>
    <w:rsid w:val="00C610DF"/>
    <w:rsid w:val="00C61482"/>
    <w:rsid w:val="00C61766"/>
    <w:rsid w:val="00C61A54"/>
    <w:rsid w:val="00C62219"/>
    <w:rsid w:val="00C62824"/>
    <w:rsid w:val="00C64CFD"/>
    <w:rsid w:val="00C64E70"/>
    <w:rsid w:val="00C64EED"/>
    <w:rsid w:val="00C67945"/>
    <w:rsid w:val="00C70EF5"/>
    <w:rsid w:val="00C71932"/>
    <w:rsid w:val="00C71A92"/>
    <w:rsid w:val="00C72D98"/>
    <w:rsid w:val="00C72F1B"/>
    <w:rsid w:val="00C73A3F"/>
    <w:rsid w:val="00C74267"/>
    <w:rsid w:val="00C7448B"/>
    <w:rsid w:val="00C74D83"/>
    <w:rsid w:val="00C750A2"/>
    <w:rsid w:val="00C75171"/>
    <w:rsid w:val="00C75CBD"/>
    <w:rsid w:val="00C75D8F"/>
    <w:rsid w:val="00C7660E"/>
    <w:rsid w:val="00C76682"/>
    <w:rsid w:val="00C76F6D"/>
    <w:rsid w:val="00C7774A"/>
    <w:rsid w:val="00C801AD"/>
    <w:rsid w:val="00C80D53"/>
    <w:rsid w:val="00C83300"/>
    <w:rsid w:val="00C83812"/>
    <w:rsid w:val="00C83B14"/>
    <w:rsid w:val="00C8747A"/>
    <w:rsid w:val="00C87D47"/>
    <w:rsid w:val="00C90734"/>
    <w:rsid w:val="00C91C97"/>
    <w:rsid w:val="00C939C6"/>
    <w:rsid w:val="00C944EE"/>
    <w:rsid w:val="00C94849"/>
    <w:rsid w:val="00C949AA"/>
    <w:rsid w:val="00C94AF0"/>
    <w:rsid w:val="00C95EF6"/>
    <w:rsid w:val="00CA0393"/>
    <w:rsid w:val="00CA106D"/>
    <w:rsid w:val="00CA1670"/>
    <w:rsid w:val="00CA1CA7"/>
    <w:rsid w:val="00CA289A"/>
    <w:rsid w:val="00CA323D"/>
    <w:rsid w:val="00CA4887"/>
    <w:rsid w:val="00CA4C32"/>
    <w:rsid w:val="00CA531D"/>
    <w:rsid w:val="00CA6D27"/>
    <w:rsid w:val="00CA7689"/>
    <w:rsid w:val="00CA7756"/>
    <w:rsid w:val="00CA7772"/>
    <w:rsid w:val="00CA7B3B"/>
    <w:rsid w:val="00CA7F84"/>
    <w:rsid w:val="00CB1F4D"/>
    <w:rsid w:val="00CB2CD8"/>
    <w:rsid w:val="00CB2F6F"/>
    <w:rsid w:val="00CB381B"/>
    <w:rsid w:val="00CB3BF8"/>
    <w:rsid w:val="00CB3F2B"/>
    <w:rsid w:val="00CB4851"/>
    <w:rsid w:val="00CB4C00"/>
    <w:rsid w:val="00CB5D06"/>
    <w:rsid w:val="00CB5F3F"/>
    <w:rsid w:val="00CC0BBD"/>
    <w:rsid w:val="00CC14AD"/>
    <w:rsid w:val="00CC1DF2"/>
    <w:rsid w:val="00CC283C"/>
    <w:rsid w:val="00CC310C"/>
    <w:rsid w:val="00CC3138"/>
    <w:rsid w:val="00CC3A25"/>
    <w:rsid w:val="00CC409A"/>
    <w:rsid w:val="00CC43EA"/>
    <w:rsid w:val="00CC4715"/>
    <w:rsid w:val="00CC4DF5"/>
    <w:rsid w:val="00CC6519"/>
    <w:rsid w:val="00CC6F28"/>
    <w:rsid w:val="00CC73EB"/>
    <w:rsid w:val="00CD0C6A"/>
    <w:rsid w:val="00CD0CC7"/>
    <w:rsid w:val="00CD1365"/>
    <w:rsid w:val="00CD20C0"/>
    <w:rsid w:val="00CD2E41"/>
    <w:rsid w:val="00CD2EA3"/>
    <w:rsid w:val="00CD5D97"/>
    <w:rsid w:val="00CD7528"/>
    <w:rsid w:val="00CE0E30"/>
    <w:rsid w:val="00CE1400"/>
    <w:rsid w:val="00CE1B71"/>
    <w:rsid w:val="00CE39FD"/>
    <w:rsid w:val="00CE4360"/>
    <w:rsid w:val="00CE45B9"/>
    <w:rsid w:val="00CE74B1"/>
    <w:rsid w:val="00CE7BB1"/>
    <w:rsid w:val="00CF0474"/>
    <w:rsid w:val="00CF08BE"/>
    <w:rsid w:val="00CF09D3"/>
    <w:rsid w:val="00CF1878"/>
    <w:rsid w:val="00CF3286"/>
    <w:rsid w:val="00CF4182"/>
    <w:rsid w:val="00CF5739"/>
    <w:rsid w:val="00CF635F"/>
    <w:rsid w:val="00CF6D1E"/>
    <w:rsid w:val="00D01F24"/>
    <w:rsid w:val="00D0241C"/>
    <w:rsid w:val="00D024A3"/>
    <w:rsid w:val="00D0257F"/>
    <w:rsid w:val="00D02614"/>
    <w:rsid w:val="00D02690"/>
    <w:rsid w:val="00D030A7"/>
    <w:rsid w:val="00D047CD"/>
    <w:rsid w:val="00D04BFE"/>
    <w:rsid w:val="00D070FF"/>
    <w:rsid w:val="00D117A7"/>
    <w:rsid w:val="00D11845"/>
    <w:rsid w:val="00D12E4B"/>
    <w:rsid w:val="00D14D54"/>
    <w:rsid w:val="00D1590D"/>
    <w:rsid w:val="00D16167"/>
    <w:rsid w:val="00D16180"/>
    <w:rsid w:val="00D164C8"/>
    <w:rsid w:val="00D20E2E"/>
    <w:rsid w:val="00D21BFA"/>
    <w:rsid w:val="00D24F43"/>
    <w:rsid w:val="00D26083"/>
    <w:rsid w:val="00D26D5E"/>
    <w:rsid w:val="00D26F10"/>
    <w:rsid w:val="00D2701B"/>
    <w:rsid w:val="00D2705E"/>
    <w:rsid w:val="00D27E14"/>
    <w:rsid w:val="00D30324"/>
    <w:rsid w:val="00D306D0"/>
    <w:rsid w:val="00D3071B"/>
    <w:rsid w:val="00D312EA"/>
    <w:rsid w:val="00D31528"/>
    <w:rsid w:val="00D321FA"/>
    <w:rsid w:val="00D32E98"/>
    <w:rsid w:val="00D33044"/>
    <w:rsid w:val="00D333B8"/>
    <w:rsid w:val="00D33EB1"/>
    <w:rsid w:val="00D341C0"/>
    <w:rsid w:val="00D34412"/>
    <w:rsid w:val="00D36881"/>
    <w:rsid w:val="00D3745B"/>
    <w:rsid w:val="00D3767C"/>
    <w:rsid w:val="00D41007"/>
    <w:rsid w:val="00D428F8"/>
    <w:rsid w:val="00D4294D"/>
    <w:rsid w:val="00D4322C"/>
    <w:rsid w:val="00D4435B"/>
    <w:rsid w:val="00D4528D"/>
    <w:rsid w:val="00D45745"/>
    <w:rsid w:val="00D45B8C"/>
    <w:rsid w:val="00D4631E"/>
    <w:rsid w:val="00D46477"/>
    <w:rsid w:val="00D4761C"/>
    <w:rsid w:val="00D508E4"/>
    <w:rsid w:val="00D52CF0"/>
    <w:rsid w:val="00D54E4D"/>
    <w:rsid w:val="00D55C9A"/>
    <w:rsid w:val="00D562B5"/>
    <w:rsid w:val="00D56850"/>
    <w:rsid w:val="00D56D7A"/>
    <w:rsid w:val="00D57DC5"/>
    <w:rsid w:val="00D61470"/>
    <w:rsid w:val="00D61E50"/>
    <w:rsid w:val="00D61F88"/>
    <w:rsid w:val="00D63C3C"/>
    <w:rsid w:val="00D64B84"/>
    <w:rsid w:val="00D6702A"/>
    <w:rsid w:val="00D67F67"/>
    <w:rsid w:val="00D701FD"/>
    <w:rsid w:val="00D70D92"/>
    <w:rsid w:val="00D714E5"/>
    <w:rsid w:val="00D71A6D"/>
    <w:rsid w:val="00D726A5"/>
    <w:rsid w:val="00D72980"/>
    <w:rsid w:val="00D73116"/>
    <w:rsid w:val="00D73ED0"/>
    <w:rsid w:val="00D74CCF"/>
    <w:rsid w:val="00D77C21"/>
    <w:rsid w:val="00D77D53"/>
    <w:rsid w:val="00D81E4A"/>
    <w:rsid w:val="00D826A4"/>
    <w:rsid w:val="00D834A6"/>
    <w:rsid w:val="00D8461D"/>
    <w:rsid w:val="00D84FB2"/>
    <w:rsid w:val="00D850C3"/>
    <w:rsid w:val="00D855B5"/>
    <w:rsid w:val="00D86FF6"/>
    <w:rsid w:val="00D90ED1"/>
    <w:rsid w:val="00D90FC0"/>
    <w:rsid w:val="00D90FDD"/>
    <w:rsid w:val="00D9106F"/>
    <w:rsid w:val="00D9167B"/>
    <w:rsid w:val="00D9183C"/>
    <w:rsid w:val="00D920D2"/>
    <w:rsid w:val="00D927D3"/>
    <w:rsid w:val="00D934B2"/>
    <w:rsid w:val="00D95F9C"/>
    <w:rsid w:val="00D97F0F"/>
    <w:rsid w:val="00DA0474"/>
    <w:rsid w:val="00DA0ACF"/>
    <w:rsid w:val="00DA0B65"/>
    <w:rsid w:val="00DA277B"/>
    <w:rsid w:val="00DA299D"/>
    <w:rsid w:val="00DA322C"/>
    <w:rsid w:val="00DA3C00"/>
    <w:rsid w:val="00DA3F8F"/>
    <w:rsid w:val="00DA42E2"/>
    <w:rsid w:val="00DA46F8"/>
    <w:rsid w:val="00DA4981"/>
    <w:rsid w:val="00DA4D2E"/>
    <w:rsid w:val="00DA515F"/>
    <w:rsid w:val="00DA5420"/>
    <w:rsid w:val="00DA5A94"/>
    <w:rsid w:val="00DA5C49"/>
    <w:rsid w:val="00DB0CAD"/>
    <w:rsid w:val="00DB176C"/>
    <w:rsid w:val="00DB1B32"/>
    <w:rsid w:val="00DB1ECC"/>
    <w:rsid w:val="00DB2020"/>
    <w:rsid w:val="00DB216C"/>
    <w:rsid w:val="00DB24D8"/>
    <w:rsid w:val="00DB2B56"/>
    <w:rsid w:val="00DB4B73"/>
    <w:rsid w:val="00DB4F0C"/>
    <w:rsid w:val="00DB608B"/>
    <w:rsid w:val="00DB6D38"/>
    <w:rsid w:val="00DB7854"/>
    <w:rsid w:val="00DC0F77"/>
    <w:rsid w:val="00DC168E"/>
    <w:rsid w:val="00DC2A18"/>
    <w:rsid w:val="00DC2DE2"/>
    <w:rsid w:val="00DC30A0"/>
    <w:rsid w:val="00DC32C8"/>
    <w:rsid w:val="00DC3E46"/>
    <w:rsid w:val="00DC4199"/>
    <w:rsid w:val="00DC4434"/>
    <w:rsid w:val="00DC7FA3"/>
    <w:rsid w:val="00DD199D"/>
    <w:rsid w:val="00DD2E4A"/>
    <w:rsid w:val="00DD2E6C"/>
    <w:rsid w:val="00DD3D47"/>
    <w:rsid w:val="00DD499F"/>
    <w:rsid w:val="00DD799E"/>
    <w:rsid w:val="00DD7BE5"/>
    <w:rsid w:val="00DE056B"/>
    <w:rsid w:val="00DE1A08"/>
    <w:rsid w:val="00DE2A01"/>
    <w:rsid w:val="00DE2A17"/>
    <w:rsid w:val="00DE3251"/>
    <w:rsid w:val="00DE3605"/>
    <w:rsid w:val="00DE383A"/>
    <w:rsid w:val="00DE3BFB"/>
    <w:rsid w:val="00DE535E"/>
    <w:rsid w:val="00DE57C6"/>
    <w:rsid w:val="00DE5996"/>
    <w:rsid w:val="00DE5B22"/>
    <w:rsid w:val="00DE6031"/>
    <w:rsid w:val="00DE6640"/>
    <w:rsid w:val="00DE7D19"/>
    <w:rsid w:val="00DF00B2"/>
    <w:rsid w:val="00DF014A"/>
    <w:rsid w:val="00DF033C"/>
    <w:rsid w:val="00DF0962"/>
    <w:rsid w:val="00DF2B86"/>
    <w:rsid w:val="00DF3B62"/>
    <w:rsid w:val="00DF45EA"/>
    <w:rsid w:val="00DF5E16"/>
    <w:rsid w:val="00DF5E22"/>
    <w:rsid w:val="00DF6B7D"/>
    <w:rsid w:val="00DF6DA2"/>
    <w:rsid w:val="00DF7636"/>
    <w:rsid w:val="00DF7F60"/>
    <w:rsid w:val="00E00731"/>
    <w:rsid w:val="00E01285"/>
    <w:rsid w:val="00E01989"/>
    <w:rsid w:val="00E04376"/>
    <w:rsid w:val="00E0515E"/>
    <w:rsid w:val="00E0564C"/>
    <w:rsid w:val="00E05657"/>
    <w:rsid w:val="00E057F0"/>
    <w:rsid w:val="00E10DB4"/>
    <w:rsid w:val="00E1132C"/>
    <w:rsid w:val="00E11542"/>
    <w:rsid w:val="00E1164C"/>
    <w:rsid w:val="00E12700"/>
    <w:rsid w:val="00E133E2"/>
    <w:rsid w:val="00E13DB6"/>
    <w:rsid w:val="00E14F2B"/>
    <w:rsid w:val="00E16153"/>
    <w:rsid w:val="00E20BF3"/>
    <w:rsid w:val="00E22086"/>
    <w:rsid w:val="00E22291"/>
    <w:rsid w:val="00E2375E"/>
    <w:rsid w:val="00E24A71"/>
    <w:rsid w:val="00E24A7C"/>
    <w:rsid w:val="00E25421"/>
    <w:rsid w:val="00E25781"/>
    <w:rsid w:val="00E25837"/>
    <w:rsid w:val="00E261CE"/>
    <w:rsid w:val="00E26BF8"/>
    <w:rsid w:val="00E277FE"/>
    <w:rsid w:val="00E3040D"/>
    <w:rsid w:val="00E30449"/>
    <w:rsid w:val="00E3086E"/>
    <w:rsid w:val="00E31AF7"/>
    <w:rsid w:val="00E31ED7"/>
    <w:rsid w:val="00E32301"/>
    <w:rsid w:val="00E348AC"/>
    <w:rsid w:val="00E34C8D"/>
    <w:rsid w:val="00E3638F"/>
    <w:rsid w:val="00E4047E"/>
    <w:rsid w:val="00E4059C"/>
    <w:rsid w:val="00E41195"/>
    <w:rsid w:val="00E426A0"/>
    <w:rsid w:val="00E42723"/>
    <w:rsid w:val="00E42FE8"/>
    <w:rsid w:val="00E43346"/>
    <w:rsid w:val="00E43F13"/>
    <w:rsid w:val="00E44559"/>
    <w:rsid w:val="00E465F3"/>
    <w:rsid w:val="00E501AE"/>
    <w:rsid w:val="00E50654"/>
    <w:rsid w:val="00E5190E"/>
    <w:rsid w:val="00E52EF6"/>
    <w:rsid w:val="00E52F27"/>
    <w:rsid w:val="00E5393B"/>
    <w:rsid w:val="00E53C81"/>
    <w:rsid w:val="00E540C1"/>
    <w:rsid w:val="00E549CD"/>
    <w:rsid w:val="00E54A01"/>
    <w:rsid w:val="00E55456"/>
    <w:rsid w:val="00E55B67"/>
    <w:rsid w:val="00E55B6E"/>
    <w:rsid w:val="00E61D73"/>
    <w:rsid w:val="00E6351A"/>
    <w:rsid w:val="00E63BC0"/>
    <w:rsid w:val="00E6455C"/>
    <w:rsid w:val="00E6460A"/>
    <w:rsid w:val="00E650AB"/>
    <w:rsid w:val="00E6710D"/>
    <w:rsid w:val="00E67D28"/>
    <w:rsid w:val="00E70AD8"/>
    <w:rsid w:val="00E7144D"/>
    <w:rsid w:val="00E71EED"/>
    <w:rsid w:val="00E720F9"/>
    <w:rsid w:val="00E724C8"/>
    <w:rsid w:val="00E7329D"/>
    <w:rsid w:val="00E7393C"/>
    <w:rsid w:val="00E73B54"/>
    <w:rsid w:val="00E73C6A"/>
    <w:rsid w:val="00E74230"/>
    <w:rsid w:val="00E744E2"/>
    <w:rsid w:val="00E74BC3"/>
    <w:rsid w:val="00E76808"/>
    <w:rsid w:val="00E76863"/>
    <w:rsid w:val="00E774D7"/>
    <w:rsid w:val="00E77AA6"/>
    <w:rsid w:val="00E80C8B"/>
    <w:rsid w:val="00E816C4"/>
    <w:rsid w:val="00E817FD"/>
    <w:rsid w:val="00E81AD4"/>
    <w:rsid w:val="00E81C03"/>
    <w:rsid w:val="00E81DC9"/>
    <w:rsid w:val="00E836FE"/>
    <w:rsid w:val="00E843E1"/>
    <w:rsid w:val="00E846CF"/>
    <w:rsid w:val="00E85658"/>
    <w:rsid w:val="00E85BCF"/>
    <w:rsid w:val="00E86D69"/>
    <w:rsid w:val="00E87064"/>
    <w:rsid w:val="00E90086"/>
    <w:rsid w:val="00E90BE9"/>
    <w:rsid w:val="00E9228B"/>
    <w:rsid w:val="00E92F4A"/>
    <w:rsid w:val="00E92FA6"/>
    <w:rsid w:val="00E94EF1"/>
    <w:rsid w:val="00E96383"/>
    <w:rsid w:val="00E963DC"/>
    <w:rsid w:val="00E969AF"/>
    <w:rsid w:val="00E9708F"/>
    <w:rsid w:val="00E97628"/>
    <w:rsid w:val="00EA026D"/>
    <w:rsid w:val="00EA0716"/>
    <w:rsid w:val="00EA0A4E"/>
    <w:rsid w:val="00EA15F7"/>
    <w:rsid w:val="00EA2699"/>
    <w:rsid w:val="00EA2815"/>
    <w:rsid w:val="00EA317D"/>
    <w:rsid w:val="00EA4295"/>
    <w:rsid w:val="00EA50E5"/>
    <w:rsid w:val="00EA5162"/>
    <w:rsid w:val="00EA53A9"/>
    <w:rsid w:val="00EB094A"/>
    <w:rsid w:val="00EB0C8B"/>
    <w:rsid w:val="00EB10C7"/>
    <w:rsid w:val="00EB2249"/>
    <w:rsid w:val="00EB29BB"/>
    <w:rsid w:val="00EB37F2"/>
    <w:rsid w:val="00EB4244"/>
    <w:rsid w:val="00EB439B"/>
    <w:rsid w:val="00EB48B4"/>
    <w:rsid w:val="00EB5203"/>
    <w:rsid w:val="00EB62DA"/>
    <w:rsid w:val="00EB7187"/>
    <w:rsid w:val="00EB7CE5"/>
    <w:rsid w:val="00EC0830"/>
    <w:rsid w:val="00EC08C7"/>
    <w:rsid w:val="00EC0FF2"/>
    <w:rsid w:val="00EC1726"/>
    <w:rsid w:val="00EC19E6"/>
    <w:rsid w:val="00EC2302"/>
    <w:rsid w:val="00EC34B5"/>
    <w:rsid w:val="00EC53C8"/>
    <w:rsid w:val="00EC606F"/>
    <w:rsid w:val="00EC634A"/>
    <w:rsid w:val="00EC7723"/>
    <w:rsid w:val="00ED0C57"/>
    <w:rsid w:val="00ED0C8A"/>
    <w:rsid w:val="00ED36B8"/>
    <w:rsid w:val="00ED4391"/>
    <w:rsid w:val="00ED484F"/>
    <w:rsid w:val="00ED4C52"/>
    <w:rsid w:val="00ED7D4B"/>
    <w:rsid w:val="00EE1934"/>
    <w:rsid w:val="00EE290C"/>
    <w:rsid w:val="00EE3B2A"/>
    <w:rsid w:val="00EE4A4C"/>
    <w:rsid w:val="00EE54C0"/>
    <w:rsid w:val="00EE633D"/>
    <w:rsid w:val="00EE65F5"/>
    <w:rsid w:val="00EE6AFF"/>
    <w:rsid w:val="00EE7CBB"/>
    <w:rsid w:val="00EF01F3"/>
    <w:rsid w:val="00EF0588"/>
    <w:rsid w:val="00EF0BF7"/>
    <w:rsid w:val="00EF105A"/>
    <w:rsid w:val="00EF3023"/>
    <w:rsid w:val="00EF41D9"/>
    <w:rsid w:val="00EF49DA"/>
    <w:rsid w:val="00EF4A12"/>
    <w:rsid w:val="00EF6D56"/>
    <w:rsid w:val="00EF769D"/>
    <w:rsid w:val="00EF76E1"/>
    <w:rsid w:val="00F01260"/>
    <w:rsid w:val="00F026EF"/>
    <w:rsid w:val="00F03BE8"/>
    <w:rsid w:val="00F0458B"/>
    <w:rsid w:val="00F05B6B"/>
    <w:rsid w:val="00F06072"/>
    <w:rsid w:val="00F06C46"/>
    <w:rsid w:val="00F10A10"/>
    <w:rsid w:val="00F10E7B"/>
    <w:rsid w:val="00F113C6"/>
    <w:rsid w:val="00F11804"/>
    <w:rsid w:val="00F11A81"/>
    <w:rsid w:val="00F11CEA"/>
    <w:rsid w:val="00F11D15"/>
    <w:rsid w:val="00F12527"/>
    <w:rsid w:val="00F12DEB"/>
    <w:rsid w:val="00F142AE"/>
    <w:rsid w:val="00F1470A"/>
    <w:rsid w:val="00F14FCC"/>
    <w:rsid w:val="00F1583E"/>
    <w:rsid w:val="00F15901"/>
    <w:rsid w:val="00F1600D"/>
    <w:rsid w:val="00F17059"/>
    <w:rsid w:val="00F173F8"/>
    <w:rsid w:val="00F205B2"/>
    <w:rsid w:val="00F20B07"/>
    <w:rsid w:val="00F20DF3"/>
    <w:rsid w:val="00F23D09"/>
    <w:rsid w:val="00F249FF"/>
    <w:rsid w:val="00F24DD3"/>
    <w:rsid w:val="00F24FF6"/>
    <w:rsid w:val="00F2586E"/>
    <w:rsid w:val="00F259D4"/>
    <w:rsid w:val="00F259E4"/>
    <w:rsid w:val="00F25F26"/>
    <w:rsid w:val="00F26E18"/>
    <w:rsid w:val="00F3028F"/>
    <w:rsid w:val="00F30F1A"/>
    <w:rsid w:val="00F3111E"/>
    <w:rsid w:val="00F327E5"/>
    <w:rsid w:val="00F33384"/>
    <w:rsid w:val="00F34DAF"/>
    <w:rsid w:val="00F354A4"/>
    <w:rsid w:val="00F3581F"/>
    <w:rsid w:val="00F36EE3"/>
    <w:rsid w:val="00F37BFA"/>
    <w:rsid w:val="00F37CE5"/>
    <w:rsid w:val="00F40E9D"/>
    <w:rsid w:val="00F42880"/>
    <w:rsid w:val="00F45337"/>
    <w:rsid w:val="00F45BC9"/>
    <w:rsid w:val="00F45D87"/>
    <w:rsid w:val="00F45EE8"/>
    <w:rsid w:val="00F46B28"/>
    <w:rsid w:val="00F47B89"/>
    <w:rsid w:val="00F47C87"/>
    <w:rsid w:val="00F508EC"/>
    <w:rsid w:val="00F521BF"/>
    <w:rsid w:val="00F528BE"/>
    <w:rsid w:val="00F531BF"/>
    <w:rsid w:val="00F533E0"/>
    <w:rsid w:val="00F53BA1"/>
    <w:rsid w:val="00F5464C"/>
    <w:rsid w:val="00F5513E"/>
    <w:rsid w:val="00F55845"/>
    <w:rsid w:val="00F55899"/>
    <w:rsid w:val="00F55A71"/>
    <w:rsid w:val="00F56F6C"/>
    <w:rsid w:val="00F5727F"/>
    <w:rsid w:val="00F60933"/>
    <w:rsid w:val="00F6131D"/>
    <w:rsid w:val="00F61AA3"/>
    <w:rsid w:val="00F637E1"/>
    <w:rsid w:val="00F6456D"/>
    <w:rsid w:val="00F659C4"/>
    <w:rsid w:val="00F65DBA"/>
    <w:rsid w:val="00F660E0"/>
    <w:rsid w:val="00F66191"/>
    <w:rsid w:val="00F66D25"/>
    <w:rsid w:val="00F67987"/>
    <w:rsid w:val="00F7108C"/>
    <w:rsid w:val="00F71164"/>
    <w:rsid w:val="00F740A1"/>
    <w:rsid w:val="00F756C4"/>
    <w:rsid w:val="00F756D7"/>
    <w:rsid w:val="00F800C5"/>
    <w:rsid w:val="00F81821"/>
    <w:rsid w:val="00F81C9A"/>
    <w:rsid w:val="00F81CEE"/>
    <w:rsid w:val="00F81D9F"/>
    <w:rsid w:val="00F83FE1"/>
    <w:rsid w:val="00F844D4"/>
    <w:rsid w:val="00F84E43"/>
    <w:rsid w:val="00F8533F"/>
    <w:rsid w:val="00F85E2E"/>
    <w:rsid w:val="00F8615C"/>
    <w:rsid w:val="00F876B7"/>
    <w:rsid w:val="00F922CD"/>
    <w:rsid w:val="00F92742"/>
    <w:rsid w:val="00F937EC"/>
    <w:rsid w:val="00F93EA8"/>
    <w:rsid w:val="00F94D5A"/>
    <w:rsid w:val="00F9642C"/>
    <w:rsid w:val="00F96E42"/>
    <w:rsid w:val="00FA2087"/>
    <w:rsid w:val="00FA29F4"/>
    <w:rsid w:val="00FA38C4"/>
    <w:rsid w:val="00FA41E9"/>
    <w:rsid w:val="00FA4249"/>
    <w:rsid w:val="00FA4DA3"/>
    <w:rsid w:val="00FA4E2E"/>
    <w:rsid w:val="00FA5BE6"/>
    <w:rsid w:val="00FA6BCD"/>
    <w:rsid w:val="00FA7182"/>
    <w:rsid w:val="00FA71B3"/>
    <w:rsid w:val="00FA748C"/>
    <w:rsid w:val="00FB1857"/>
    <w:rsid w:val="00FB1C1E"/>
    <w:rsid w:val="00FB237E"/>
    <w:rsid w:val="00FB364C"/>
    <w:rsid w:val="00FB383F"/>
    <w:rsid w:val="00FB3F37"/>
    <w:rsid w:val="00FB441D"/>
    <w:rsid w:val="00FB4B86"/>
    <w:rsid w:val="00FB6085"/>
    <w:rsid w:val="00FB613D"/>
    <w:rsid w:val="00FB675E"/>
    <w:rsid w:val="00FB6785"/>
    <w:rsid w:val="00FB6D98"/>
    <w:rsid w:val="00FC005A"/>
    <w:rsid w:val="00FC0202"/>
    <w:rsid w:val="00FC1744"/>
    <w:rsid w:val="00FC1ADD"/>
    <w:rsid w:val="00FC22D5"/>
    <w:rsid w:val="00FC2553"/>
    <w:rsid w:val="00FC2B67"/>
    <w:rsid w:val="00FC404E"/>
    <w:rsid w:val="00FC4206"/>
    <w:rsid w:val="00FC464A"/>
    <w:rsid w:val="00FC4DD8"/>
    <w:rsid w:val="00FC6011"/>
    <w:rsid w:val="00FC602C"/>
    <w:rsid w:val="00FC67DD"/>
    <w:rsid w:val="00FD1236"/>
    <w:rsid w:val="00FD22A0"/>
    <w:rsid w:val="00FD2A7E"/>
    <w:rsid w:val="00FD2BBB"/>
    <w:rsid w:val="00FD3758"/>
    <w:rsid w:val="00FD532A"/>
    <w:rsid w:val="00FD620B"/>
    <w:rsid w:val="00FD6D77"/>
    <w:rsid w:val="00FE0B02"/>
    <w:rsid w:val="00FE0EFF"/>
    <w:rsid w:val="00FE0FB1"/>
    <w:rsid w:val="00FE1775"/>
    <w:rsid w:val="00FE1BC0"/>
    <w:rsid w:val="00FE1F95"/>
    <w:rsid w:val="00FE2E6C"/>
    <w:rsid w:val="00FE3BB8"/>
    <w:rsid w:val="00FE3DEF"/>
    <w:rsid w:val="00FE43F6"/>
    <w:rsid w:val="00FE4DAE"/>
    <w:rsid w:val="00FE4E73"/>
    <w:rsid w:val="00FE52CA"/>
    <w:rsid w:val="00FE5BBD"/>
    <w:rsid w:val="00FE601B"/>
    <w:rsid w:val="00FE761D"/>
    <w:rsid w:val="00FF154F"/>
    <w:rsid w:val="00FF2025"/>
    <w:rsid w:val="00FF4582"/>
    <w:rsid w:val="00FF55DB"/>
    <w:rsid w:val="00FF6147"/>
    <w:rsid w:val="00FF7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9E9F6"/>
  <w15:docId w15:val="{75F9A464-89A5-4C15-B47C-338D5B8B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D4"/>
    <w:pPr>
      <w:spacing w:after="160" w:line="259" w:lineRule="auto"/>
    </w:pPr>
    <w:rPr>
      <w:lang w:val="da-DK" w:eastAsia="en-US"/>
    </w:rPr>
  </w:style>
  <w:style w:type="paragraph" w:styleId="Heading1">
    <w:name w:val="heading 1"/>
    <w:basedOn w:val="Normal"/>
    <w:link w:val="Heading1Char"/>
    <w:uiPriority w:val="99"/>
    <w:qFormat/>
    <w:rsid w:val="004E0921"/>
    <w:pPr>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paragraph" w:styleId="Heading4">
    <w:name w:val="heading 4"/>
    <w:basedOn w:val="Normal"/>
    <w:link w:val="Heading4Char"/>
    <w:uiPriority w:val="99"/>
    <w:qFormat/>
    <w:rsid w:val="004E0921"/>
    <w:pPr>
      <w:spacing w:before="100" w:beforeAutospacing="1" w:after="100" w:afterAutospacing="1" w:line="240" w:lineRule="auto"/>
      <w:outlineLvl w:val="3"/>
    </w:pPr>
    <w:rPr>
      <w:rFonts w:ascii="Times New Roman" w:eastAsia="Times New Roman" w:hAnsi="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921"/>
    <w:rPr>
      <w:rFonts w:ascii="Times New Roman" w:hAnsi="Times New Roman" w:cs="Times New Roman"/>
      <w:b/>
      <w:bCs/>
      <w:kern w:val="36"/>
      <w:sz w:val="48"/>
      <w:szCs w:val="48"/>
      <w:lang w:eastAsia="da-DK"/>
    </w:rPr>
  </w:style>
  <w:style w:type="character" w:customStyle="1" w:styleId="Heading4Char">
    <w:name w:val="Heading 4 Char"/>
    <w:basedOn w:val="DefaultParagraphFont"/>
    <w:link w:val="Heading4"/>
    <w:uiPriority w:val="99"/>
    <w:locked/>
    <w:rsid w:val="004E0921"/>
    <w:rPr>
      <w:rFonts w:ascii="Times New Roman" w:hAnsi="Times New Roman" w:cs="Times New Roman"/>
      <w:b/>
      <w:bCs/>
      <w:sz w:val="24"/>
      <w:szCs w:val="24"/>
      <w:lang w:eastAsia="da-DK"/>
    </w:rPr>
  </w:style>
  <w:style w:type="paragraph" w:customStyle="1" w:styleId="Default">
    <w:name w:val="Default"/>
    <w:link w:val="DefaultChar"/>
    <w:uiPriority w:val="99"/>
    <w:rsid w:val="005E456B"/>
    <w:pPr>
      <w:autoSpaceDE w:val="0"/>
      <w:autoSpaceDN w:val="0"/>
      <w:adjustRightInd w:val="0"/>
    </w:pPr>
    <w:rPr>
      <w:rFonts w:cs="Calibri"/>
      <w:color w:val="000000"/>
      <w:sz w:val="24"/>
      <w:szCs w:val="24"/>
      <w:lang w:val="da-DK" w:eastAsia="en-US"/>
    </w:rPr>
  </w:style>
  <w:style w:type="character" w:customStyle="1" w:styleId="DefaultChar">
    <w:name w:val="Default Char"/>
    <w:basedOn w:val="DefaultParagraphFont"/>
    <w:link w:val="Default"/>
    <w:uiPriority w:val="99"/>
    <w:locked/>
    <w:rsid w:val="005E456B"/>
    <w:rPr>
      <w:rFonts w:cs="Calibri"/>
      <w:color w:val="000000"/>
      <w:sz w:val="24"/>
      <w:szCs w:val="24"/>
      <w:lang w:val="da-DK" w:eastAsia="en-US" w:bidi="ar-SA"/>
    </w:rPr>
  </w:style>
  <w:style w:type="paragraph" w:styleId="NormalWeb">
    <w:name w:val="Normal (Web)"/>
    <w:basedOn w:val="Normal"/>
    <w:uiPriority w:val="99"/>
    <w:rsid w:val="005E456B"/>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basedOn w:val="DefaultParagraphFont"/>
    <w:uiPriority w:val="99"/>
    <w:rsid w:val="004D5D71"/>
    <w:rPr>
      <w:rFonts w:cs="Times New Roman"/>
      <w:color w:val="0000FF"/>
      <w:u w:val="single"/>
    </w:rPr>
  </w:style>
  <w:style w:type="character" w:customStyle="1" w:styleId="jrnl">
    <w:name w:val="jrnl"/>
    <w:basedOn w:val="DefaultParagraphFont"/>
    <w:uiPriority w:val="99"/>
    <w:rsid w:val="00E55B6E"/>
    <w:rPr>
      <w:rFonts w:cs="Times New Roman"/>
    </w:rPr>
  </w:style>
  <w:style w:type="paragraph" w:customStyle="1" w:styleId="Titel1">
    <w:name w:val="Titel1"/>
    <w:basedOn w:val="Normal"/>
    <w:uiPriority w:val="99"/>
    <w:rsid w:val="00E55B6E"/>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label">
    <w:name w:val="label"/>
    <w:basedOn w:val="DefaultParagraphFont"/>
    <w:uiPriority w:val="99"/>
    <w:rsid w:val="003F5663"/>
    <w:rPr>
      <w:rFonts w:cs="Times New Roman"/>
    </w:rPr>
  </w:style>
  <w:style w:type="paragraph" w:styleId="ListParagraph">
    <w:name w:val="List Paragraph"/>
    <w:basedOn w:val="Normal"/>
    <w:uiPriority w:val="99"/>
    <w:qFormat/>
    <w:rsid w:val="00D333B8"/>
    <w:pPr>
      <w:spacing w:after="200" w:line="276" w:lineRule="auto"/>
      <w:ind w:left="720"/>
      <w:contextualSpacing/>
    </w:pPr>
  </w:style>
  <w:style w:type="paragraph" w:customStyle="1" w:styleId="Titel2">
    <w:name w:val="Titel2"/>
    <w:basedOn w:val="Normal"/>
    <w:uiPriority w:val="99"/>
    <w:rsid w:val="00DA4981"/>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separator">
    <w:name w:val="separator"/>
    <w:basedOn w:val="DefaultParagraphFont"/>
    <w:uiPriority w:val="99"/>
    <w:rsid w:val="004E0921"/>
    <w:rPr>
      <w:rFonts w:cs="Times New Roman"/>
    </w:rPr>
  </w:style>
  <w:style w:type="character" w:customStyle="1" w:styleId="value">
    <w:name w:val="value"/>
    <w:basedOn w:val="DefaultParagraphFont"/>
    <w:uiPriority w:val="99"/>
    <w:rsid w:val="004E0921"/>
    <w:rPr>
      <w:rFonts w:cs="Times New Roman"/>
    </w:rPr>
  </w:style>
  <w:style w:type="character" w:customStyle="1" w:styleId="highlight">
    <w:name w:val="highlight"/>
    <w:basedOn w:val="DefaultParagraphFont"/>
    <w:uiPriority w:val="99"/>
    <w:rsid w:val="004E0921"/>
    <w:rPr>
      <w:rFonts w:cs="Times New Roman"/>
    </w:rPr>
  </w:style>
  <w:style w:type="paragraph" w:styleId="BalloonText">
    <w:name w:val="Balloon Text"/>
    <w:basedOn w:val="Normal"/>
    <w:link w:val="BalloonTextChar"/>
    <w:uiPriority w:val="99"/>
    <w:semiHidden/>
    <w:rsid w:val="00A2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9DE"/>
    <w:rPr>
      <w:rFonts w:ascii="Tahoma" w:hAnsi="Tahoma" w:cs="Tahoma"/>
      <w:sz w:val="16"/>
      <w:szCs w:val="16"/>
    </w:rPr>
  </w:style>
  <w:style w:type="character" w:styleId="CommentReference">
    <w:name w:val="annotation reference"/>
    <w:basedOn w:val="DefaultParagraphFont"/>
    <w:uiPriority w:val="99"/>
    <w:semiHidden/>
    <w:rsid w:val="00A209DE"/>
    <w:rPr>
      <w:rFonts w:cs="Times New Roman"/>
      <w:sz w:val="16"/>
      <w:szCs w:val="16"/>
    </w:rPr>
  </w:style>
  <w:style w:type="paragraph" w:styleId="CommentText">
    <w:name w:val="annotation text"/>
    <w:basedOn w:val="Normal"/>
    <w:link w:val="CommentTextChar"/>
    <w:uiPriority w:val="99"/>
    <w:semiHidden/>
    <w:rsid w:val="00A209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09DE"/>
    <w:rPr>
      <w:rFonts w:cs="Times New Roman"/>
      <w:sz w:val="20"/>
      <w:szCs w:val="20"/>
    </w:rPr>
  </w:style>
  <w:style w:type="paragraph" w:styleId="CommentSubject">
    <w:name w:val="annotation subject"/>
    <w:basedOn w:val="CommentText"/>
    <w:next w:val="CommentText"/>
    <w:link w:val="CommentSubjectChar"/>
    <w:uiPriority w:val="99"/>
    <w:semiHidden/>
    <w:rsid w:val="00A209DE"/>
    <w:rPr>
      <w:b/>
      <w:bCs/>
    </w:rPr>
  </w:style>
  <w:style w:type="character" w:customStyle="1" w:styleId="CommentSubjectChar">
    <w:name w:val="Comment Subject Char"/>
    <w:basedOn w:val="CommentTextChar"/>
    <w:link w:val="CommentSubject"/>
    <w:uiPriority w:val="99"/>
    <w:semiHidden/>
    <w:locked/>
    <w:rsid w:val="00A209DE"/>
    <w:rPr>
      <w:rFonts w:cs="Times New Roman"/>
      <w:b/>
      <w:bCs/>
      <w:sz w:val="20"/>
      <w:szCs w:val="20"/>
    </w:rPr>
  </w:style>
  <w:style w:type="paragraph" w:customStyle="1" w:styleId="title1">
    <w:name w:val="title1"/>
    <w:basedOn w:val="Normal"/>
    <w:uiPriority w:val="99"/>
    <w:rsid w:val="0006254E"/>
    <w:pPr>
      <w:spacing w:after="0" w:line="240" w:lineRule="auto"/>
    </w:pPr>
    <w:rPr>
      <w:rFonts w:ascii="Times New Roman" w:hAnsi="Times New Roman"/>
      <w:sz w:val="27"/>
      <w:szCs w:val="27"/>
      <w:lang w:val="it-IT" w:eastAsia="it-IT"/>
    </w:rPr>
  </w:style>
  <w:style w:type="paragraph" w:customStyle="1" w:styleId="desc2">
    <w:name w:val="desc2"/>
    <w:basedOn w:val="Normal"/>
    <w:uiPriority w:val="99"/>
    <w:rsid w:val="0006254E"/>
    <w:pPr>
      <w:spacing w:after="0" w:line="240" w:lineRule="auto"/>
    </w:pPr>
    <w:rPr>
      <w:rFonts w:ascii="Times New Roman" w:hAnsi="Times New Roman"/>
      <w:sz w:val="26"/>
      <w:szCs w:val="26"/>
      <w:lang w:val="it-IT" w:eastAsia="it-IT"/>
    </w:rPr>
  </w:style>
  <w:style w:type="paragraph" w:customStyle="1" w:styleId="details1">
    <w:name w:val="details1"/>
    <w:basedOn w:val="Normal"/>
    <w:uiPriority w:val="99"/>
    <w:rsid w:val="0006254E"/>
    <w:pPr>
      <w:spacing w:after="0" w:line="240" w:lineRule="auto"/>
    </w:pPr>
    <w:rPr>
      <w:rFonts w:ascii="Times New Roman" w:hAnsi="Times New Roman"/>
      <w:lang w:val="it-IT" w:eastAsia="it-IT"/>
    </w:rPr>
  </w:style>
  <w:style w:type="paragraph" w:styleId="HTMLPreformatted">
    <w:name w:val="HTML Preformatted"/>
    <w:basedOn w:val="Normal"/>
    <w:link w:val="HTMLPreformattedChar"/>
    <w:uiPriority w:val="99"/>
    <w:rsid w:val="0075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locked/>
    <w:rsid w:val="007E7D53"/>
    <w:rPr>
      <w:rFonts w:ascii="Courier New" w:hAnsi="Courier New" w:cs="Courier New"/>
      <w:sz w:val="20"/>
      <w:szCs w:val="20"/>
      <w:lang w:val="da-DK" w:eastAsia="en-US"/>
    </w:rPr>
  </w:style>
  <w:style w:type="paragraph" w:styleId="Header">
    <w:name w:val="header"/>
    <w:basedOn w:val="Normal"/>
    <w:link w:val="HeaderChar"/>
    <w:uiPriority w:val="99"/>
    <w:rsid w:val="00302348"/>
    <w:pPr>
      <w:tabs>
        <w:tab w:val="center" w:pos="4819"/>
        <w:tab w:val="right" w:pos="9638"/>
      </w:tabs>
    </w:pPr>
  </w:style>
  <w:style w:type="character" w:customStyle="1" w:styleId="HeaderChar">
    <w:name w:val="Header Char"/>
    <w:basedOn w:val="DefaultParagraphFont"/>
    <w:link w:val="Header"/>
    <w:uiPriority w:val="99"/>
    <w:semiHidden/>
    <w:locked/>
    <w:rsid w:val="008D256F"/>
    <w:rPr>
      <w:rFonts w:cs="Times New Roman"/>
      <w:lang w:val="da-DK" w:eastAsia="en-US"/>
    </w:rPr>
  </w:style>
  <w:style w:type="paragraph" w:styleId="Footer">
    <w:name w:val="footer"/>
    <w:basedOn w:val="Normal"/>
    <w:link w:val="FooterChar"/>
    <w:uiPriority w:val="99"/>
    <w:rsid w:val="00302348"/>
    <w:pPr>
      <w:tabs>
        <w:tab w:val="center" w:pos="4819"/>
        <w:tab w:val="right" w:pos="9638"/>
      </w:tabs>
    </w:pPr>
  </w:style>
  <w:style w:type="character" w:customStyle="1" w:styleId="FooterChar">
    <w:name w:val="Footer Char"/>
    <w:basedOn w:val="DefaultParagraphFont"/>
    <w:link w:val="Footer"/>
    <w:uiPriority w:val="99"/>
    <w:semiHidden/>
    <w:locked/>
    <w:rsid w:val="008D256F"/>
    <w:rPr>
      <w:rFonts w:cs="Times New Roman"/>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4331">
      <w:marLeft w:val="0"/>
      <w:marRight w:val="0"/>
      <w:marTop w:val="0"/>
      <w:marBottom w:val="0"/>
      <w:divBdr>
        <w:top w:val="none" w:sz="0" w:space="0" w:color="auto"/>
        <w:left w:val="none" w:sz="0" w:space="0" w:color="auto"/>
        <w:bottom w:val="none" w:sz="0" w:space="0" w:color="auto"/>
        <w:right w:val="none" w:sz="0" w:space="0" w:color="auto"/>
      </w:divBdr>
      <w:divsChild>
        <w:div w:id="813764335">
          <w:marLeft w:val="420"/>
          <w:marRight w:val="0"/>
          <w:marTop w:val="0"/>
          <w:marBottom w:val="0"/>
          <w:divBdr>
            <w:top w:val="none" w:sz="0" w:space="0" w:color="auto"/>
            <w:left w:val="none" w:sz="0" w:space="0" w:color="auto"/>
            <w:bottom w:val="none" w:sz="0" w:space="0" w:color="auto"/>
            <w:right w:val="none" w:sz="0" w:space="0" w:color="auto"/>
          </w:divBdr>
        </w:div>
      </w:divsChild>
    </w:div>
    <w:div w:id="813764333">
      <w:marLeft w:val="0"/>
      <w:marRight w:val="0"/>
      <w:marTop w:val="0"/>
      <w:marBottom w:val="0"/>
      <w:divBdr>
        <w:top w:val="none" w:sz="0" w:space="0" w:color="auto"/>
        <w:left w:val="none" w:sz="0" w:space="0" w:color="auto"/>
        <w:bottom w:val="none" w:sz="0" w:space="0" w:color="auto"/>
        <w:right w:val="none" w:sz="0" w:space="0" w:color="auto"/>
      </w:divBdr>
      <w:divsChild>
        <w:div w:id="813764338">
          <w:marLeft w:val="0"/>
          <w:marRight w:val="0"/>
          <w:marTop w:val="98"/>
          <w:marBottom w:val="293"/>
          <w:divBdr>
            <w:top w:val="none" w:sz="0" w:space="0" w:color="auto"/>
            <w:left w:val="none" w:sz="0" w:space="0" w:color="auto"/>
            <w:bottom w:val="none" w:sz="0" w:space="0" w:color="auto"/>
            <w:right w:val="none" w:sz="0" w:space="0" w:color="auto"/>
          </w:divBdr>
          <w:divsChild>
            <w:div w:id="813764336">
              <w:marLeft w:val="0"/>
              <w:marRight w:val="0"/>
              <w:marTop w:val="0"/>
              <w:marBottom w:val="0"/>
              <w:divBdr>
                <w:top w:val="none" w:sz="0" w:space="0" w:color="auto"/>
                <w:left w:val="none" w:sz="0" w:space="0" w:color="auto"/>
                <w:bottom w:val="none" w:sz="0" w:space="0" w:color="auto"/>
                <w:right w:val="none" w:sz="0" w:space="0" w:color="auto"/>
              </w:divBdr>
            </w:div>
            <w:div w:id="8137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334">
      <w:marLeft w:val="0"/>
      <w:marRight w:val="0"/>
      <w:marTop w:val="0"/>
      <w:marBottom w:val="0"/>
      <w:divBdr>
        <w:top w:val="none" w:sz="0" w:space="0" w:color="auto"/>
        <w:left w:val="none" w:sz="0" w:space="0" w:color="auto"/>
        <w:bottom w:val="none" w:sz="0" w:space="0" w:color="auto"/>
        <w:right w:val="none" w:sz="0" w:space="0" w:color="auto"/>
      </w:divBdr>
      <w:divsChild>
        <w:div w:id="813764332">
          <w:marLeft w:val="420"/>
          <w:marRight w:val="0"/>
          <w:marTop w:val="0"/>
          <w:marBottom w:val="0"/>
          <w:divBdr>
            <w:top w:val="none" w:sz="0" w:space="0" w:color="auto"/>
            <w:left w:val="none" w:sz="0" w:space="0" w:color="auto"/>
            <w:bottom w:val="none" w:sz="0" w:space="0" w:color="auto"/>
            <w:right w:val="none" w:sz="0" w:space="0" w:color="auto"/>
          </w:divBdr>
        </w:div>
      </w:divsChild>
    </w:div>
    <w:div w:id="813764339">
      <w:marLeft w:val="0"/>
      <w:marRight w:val="0"/>
      <w:marTop w:val="0"/>
      <w:marBottom w:val="0"/>
      <w:divBdr>
        <w:top w:val="none" w:sz="0" w:space="0" w:color="auto"/>
        <w:left w:val="none" w:sz="0" w:space="0" w:color="auto"/>
        <w:bottom w:val="none" w:sz="0" w:space="0" w:color="auto"/>
        <w:right w:val="none" w:sz="0" w:space="0" w:color="auto"/>
      </w:divBdr>
      <w:divsChild>
        <w:div w:id="813764347">
          <w:marLeft w:val="0"/>
          <w:marRight w:val="0"/>
          <w:marTop w:val="0"/>
          <w:marBottom w:val="0"/>
          <w:divBdr>
            <w:top w:val="none" w:sz="0" w:space="0" w:color="auto"/>
            <w:left w:val="none" w:sz="0" w:space="0" w:color="auto"/>
            <w:bottom w:val="none" w:sz="0" w:space="0" w:color="auto"/>
            <w:right w:val="none" w:sz="0" w:space="0" w:color="auto"/>
          </w:divBdr>
          <w:divsChild>
            <w:div w:id="813764346">
              <w:marLeft w:val="0"/>
              <w:marRight w:val="0"/>
              <w:marTop w:val="0"/>
              <w:marBottom w:val="0"/>
              <w:divBdr>
                <w:top w:val="none" w:sz="0" w:space="0" w:color="auto"/>
                <w:left w:val="none" w:sz="0" w:space="0" w:color="auto"/>
                <w:bottom w:val="none" w:sz="0" w:space="0" w:color="auto"/>
                <w:right w:val="none" w:sz="0" w:space="0" w:color="auto"/>
              </w:divBdr>
              <w:divsChild>
                <w:div w:id="813764345">
                  <w:marLeft w:val="0"/>
                  <w:marRight w:val="0"/>
                  <w:marTop w:val="0"/>
                  <w:marBottom w:val="0"/>
                  <w:divBdr>
                    <w:top w:val="none" w:sz="0" w:space="0" w:color="auto"/>
                    <w:left w:val="none" w:sz="0" w:space="0" w:color="auto"/>
                    <w:bottom w:val="none" w:sz="0" w:space="0" w:color="auto"/>
                    <w:right w:val="none" w:sz="0" w:space="0" w:color="auto"/>
                  </w:divBdr>
                  <w:divsChild>
                    <w:div w:id="813764342">
                      <w:marLeft w:val="0"/>
                      <w:marRight w:val="0"/>
                      <w:marTop w:val="0"/>
                      <w:marBottom w:val="0"/>
                      <w:divBdr>
                        <w:top w:val="none" w:sz="0" w:space="0" w:color="auto"/>
                        <w:left w:val="none" w:sz="0" w:space="0" w:color="auto"/>
                        <w:bottom w:val="none" w:sz="0" w:space="0" w:color="auto"/>
                        <w:right w:val="none" w:sz="0" w:space="0" w:color="auto"/>
                      </w:divBdr>
                      <w:divsChild>
                        <w:div w:id="813764341">
                          <w:marLeft w:val="0"/>
                          <w:marRight w:val="0"/>
                          <w:marTop w:val="0"/>
                          <w:marBottom w:val="0"/>
                          <w:divBdr>
                            <w:top w:val="none" w:sz="0" w:space="0" w:color="auto"/>
                            <w:left w:val="none" w:sz="0" w:space="0" w:color="auto"/>
                            <w:bottom w:val="none" w:sz="0" w:space="0" w:color="auto"/>
                            <w:right w:val="none" w:sz="0" w:space="0" w:color="auto"/>
                          </w:divBdr>
                          <w:divsChild>
                            <w:div w:id="813764344">
                              <w:marLeft w:val="0"/>
                              <w:marRight w:val="0"/>
                              <w:marTop w:val="120"/>
                              <w:marBottom w:val="360"/>
                              <w:divBdr>
                                <w:top w:val="none" w:sz="0" w:space="0" w:color="auto"/>
                                <w:left w:val="none" w:sz="0" w:space="0" w:color="auto"/>
                                <w:bottom w:val="none" w:sz="0" w:space="0" w:color="auto"/>
                                <w:right w:val="none" w:sz="0" w:space="0" w:color="auto"/>
                              </w:divBdr>
                              <w:divsChild>
                                <w:div w:id="813764343">
                                  <w:marLeft w:val="351"/>
                                  <w:marRight w:val="0"/>
                                  <w:marTop w:val="0"/>
                                  <w:marBottom w:val="0"/>
                                  <w:divBdr>
                                    <w:top w:val="none" w:sz="0" w:space="0" w:color="auto"/>
                                    <w:left w:val="none" w:sz="0" w:space="0" w:color="auto"/>
                                    <w:bottom w:val="none" w:sz="0" w:space="0" w:color="auto"/>
                                    <w:right w:val="none" w:sz="0" w:space="0" w:color="auto"/>
                                  </w:divBdr>
                                  <w:divsChild>
                                    <w:div w:id="813764349">
                                      <w:marLeft w:val="0"/>
                                      <w:marRight w:val="0"/>
                                      <w:marTop w:val="0"/>
                                      <w:marBottom w:val="0"/>
                                      <w:divBdr>
                                        <w:top w:val="none" w:sz="0" w:space="0" w:color="auto"/>
                                        <w:left w:val="none" w:sz="0" w:space="0" w:color="auto"/>
                                        <w:bottom w:val="none" w:sz="0" w:space="0" w:color="auto"/>
                                        <w:right w:val="none" w:sz="0" w:space="0" w:color="auto"/>
                                      </w:divBdr>
                                      <w:divsChild>
                                        <w:div w:id="813764340">
                                          <w:marLeft w:val="0"/>
                                          <w:marRight w:val="0"/>
                                          <w:marTop w:val="0"/>
                                          <w:marBottom w:val="0"/>
                                          <w:divBdr>
                                            <w:top w:val="none" w:sz="0" w:space="0" w:color="auto"/>
                                            <w:left w:val="none" w:sz="0" w:space="0" w:color="auto"/>
                                            <w:bottom w:val="none" w:sz="0" w:space="0" w:color="auto"/>
                                            <w:right w:val="none" w:sz="0" w:space="0" w:color="auto"/>
                                          </w:divBdr>
                                        </w:div>
                                      </w:divsChild>
                                    </w:div>
                                    <w:div w:id="813764350">
                                      <w:marLeft w:val="0"/>
                                      <w:marRight w:val="0"/>
                                      <w:marTop w:val="34"/>
                                      <w:marBottom w:val="34"/>
                                      <w:divBdr>
                                        <w:top w:val="none" w:sz="0" w:space="0" w:color="auto"/>
                                        <w:left w:val="none" w:sz="0" w:space="0" w:color="auto"/>
                                        <w:bottom w:val="none" w:sz="0" w:space="0" w:color="auto"/>
                                        <w:right w:val="none" w:sz="0" w:space="0" w:color="auto"/>
                                      </w:divBdr>
                                    </w:div>
                                  </w:divsChild>
                                </w:div>
                                <w:div w:id="813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64351">
      <w:marLeft w:val="0"/>
      <w:marRight w:val="0"/>
      <w:marTop w:val="0"/>
      <w:marBottom w:val="0"/>
      <w:divBdr>
        <w:top w:val="none" w:sz="0" w:space="0" w:color="auto"/>
        <w:left w:val="none" w:sz="0" w:space="0" w:color="auto"/>
        <w:bottom w:val="none" w:sz="0" w:space="0" w:color="auto"/>
        <w:right w:val="none" w:sz="0" w:space="0" w:color="auto"/>
      </w:divBdr>
    </w:div>
    <w:div w:id="813764352">
      <w:marLeft w:val="0"/>
      <w:marRight w:val="0"/>
      <w:marTop w:val="0"/>
      <w:marBottom w:val="0"/>
      <w:divBdr>
        <w:top w:val="none" w:sz="0" w:space="0" w:color="auto"/>
        <w:left w:val="none" w:sz="0" w:space="0" w:color="auto"/>
        <w:bottom w:val="none" w:sz="0" w:space="0" w:color="auto"/>
        <w:right w:val="none" w:sz="0" w:space="0" w:color="auto"/>
      </w:divBdr>
    </w:div>
    <w:div w:id="813764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stolfi%20G%5BAuthor%5D&amp;cauthor=true&amp;cauthor_uid=27290890" TargetMode="External"/><Relationship Id="rId13" Type="http://schemas.openxmlformats.org/officeDocument/2006/relationships/hyperlink" Target="https://www.ncbi.nlm.nih.gov/pubmed/?term=Santoro%20M%5BAuthor%5D&amp;cauthor=true&amp;cauthor_uid=27290890" TargetMode="External"/><Relationship Id="rId18" Type="http://schemas.openxmlformats.org/officeDocument/2006/relationships/hyperlink" Target="https://www.ncbi.nlm.nih.gov/pubmed/?term=Bastide%20A%5BAuthor%5D&amp;cauthor=true&amp;cauthor_uid=17306063" TargetMode="External"/><Relationship Id="rId3" Type="http://schemas.openxmlformats.org/officeDocument/2006/relationships/settings" Target="settings.xml"/><Relationship Id="rId21" Type="http://schemas.openxmlformats.org/officeDocument/2006/relationships/hyperlink" Target="https://www.ncbi.nlm.nih.gov/pubmed/24664855" TargetMode="External"/><Relationship Id="rId7" Type="http://schemas.openxmlformats.org/officeDocument/2006/relationships/hyperlink" Target="https://eu-rd-platform.jrc.ec.europa.eu/eurocat/data-collection/guidelines-for-data-registration" TargetMode="External"/><Relationship Id="rId12" Type="http://schemas.openxmlformats.org/officeDocument/2006/relationships/hyperlink" Target="https://www.ncbi.nlm.nih.gov/pubmed/?term=Pironi%20V%5BAuthor%5D&amp;cauthor=true&amp;cauthor_uid=27290890" TargetMode="External"/><Relationship Id="rId17" Type="http://schemas.openxmlformats.org/officeDocument/2006/relationships/hyperlink" Target="https://www.ncbi.nlm.nih.gov/pubmed/?term=De%20Wals%20P%5BAuthor%5D&amp;cauthor=true&amp;cauthor_uid=173060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Tairou%20F%5BAuthor%5D&amp;cauthor=true&amp;cauthor_uid=17306063" TargetMode="External"/><Relationship Id="rId20" Type="http://schemas.openxmlformats.org/officeDocument/2006/relationships/hyperlink" Target="https://www.ncbi.nlm.nih.gov/pubmed/220108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Neville%20A%5BAuthor%5D&amp;cauthor=true&amp;cauthor_uid=2729089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ubmed/27290890" TargetMode="External"/><Relationship Id="rId23" Type="http://schemas.openxmlformats.org/officeDocument/2006/relationships/footer" Target="footer1.xml"/><Relationship Id="rId10" Type="http://schemas.openxmlformats.org/officeDocument/2006/relationships/hyperlink" Target="https://www.ncbi.nlm.nih.gov/pubmed/?term=Calzolari%20E%5BAuthor%5D&amp;cauthor=true&amp;cauthor_uid=27290890" TargetMode="External"/><Relationship Id="rId19" Type="http://schemas.openxmlformats.org/officeDocument/2006/relationships/hyperlink" Target="https://www.ncbi.nlm.nih.gov/pubmed/?term=terminations+of+pregnancy+and+congenital+anomaly+and+hospital+discharge+database" TargetMode="External"/><Relationship Id="rId4" Type="http://schemas.openxmlformats.org/officeDocument/2006/relationships/webSettings" Target="webSettings.xml"/><Relationship Id="rId9" Type="http://schemas.openxmlformats.org/officeDocument/2006/relationships/hyperlink" Target="https://www.ncbi.nlm.nih.gov/pubmed/?term=Ricci%20P%5BAuthor%5D&amp;cauthor=true&amp;cauthor_uid=27290890" TargetMode="External"/><Relationship Id="rId14" Type="http://schemas.openxmlformats.org/officeDocument/2006/relationships/hyperlink" Target="https://www.ncbi.nlm.nih.gov/pubmed/?term=Bianchi%20F%5BAuthor%5D&amp;cauthor=true&amp;cauthor_uid=2729089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8646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Accuracy of congenital anomaly coding in health care databases</vt:lpstr>
    </vt:vector>
  </TitlesOfParts>
  <Company>Universitair Medisch Centrum Groningen</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congenital anomaly coding in health care databases</dc:title>
  <dc:subject/>
  <dc:creator>Ester Garne</dc:creator>
  <cp:keywords/>
  <dc:description/>
  <cp:lastModifiedBy>Hugh Claridge</cp:lastModifiedBy>
  <cp:revision>2</cp:revision>
  <cp:lastPrinted>2019-12-17T14:06:00Z</cp:lastPrinted>
  <dcterms:created xsi:type="dcterms:W3CDTF">2019-12-17T17:05:00Z</dcterms:created>
  <dcterms:modified xsi:type="dcterms:W3CDTF">2019-12-17T17:05:00Z</dcterms:modified>
</cp:coreProperties>
</file>